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pPr>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6F014C" w:rsidRDefault="00EC2356" w:rsidP="00E42FF3">
      <w:pPr>
        <w:pStyle w:val="Notedebasdepage1"/>
        <w:tabs>
          <w:tab w:val="left" w:pos="0"/>
        </w:tabs>
        <w:spacing w:after="40"/>
        <w:jc w:val="center"/>
        <w:rPr>
          <w:rFonts w:ascii="Arial Narrow" w:hAnsi="Arial Narrow"/>
          <w:color w:val="2F5496" w:themeColor="accent5" w:themeShade="BF"/>
          <w:sz w:val="48"/>
          <w:szCs w:val="48"/>
        </w:rPr>
      </w:pPr>
      <w:r w:rsidRPr="006F014C">
        <w:rPr>
          <w:rFonts w:ascii="Arial Narrow" w:hAnsi="Arial Narrow"/>
          <w:color w:val="2F5496" w:themeColor="accent5" w:themeShade="BF"/>
          <w:sz w:val="48"/>
          <w:szCs w:val="48"/>
        </w:rPr>
        <w:t>CAHIER DES CLAUSES ADMINISTRATIVES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39DA8A14" w14:textId="77777777" w:rsidR="00BC3812" w:rsidRPr="003E63FD" w:rsidRDefault="00BC3812" w:rsidP="00BC3812">
      <w:pPr>
        <w:jc w:val="center"/>
        <w:rPr>
          <w:rFonts w:ascii="Arial Narrow" w:hAnsi="Arial Narrow"/>
          <w:sz w:val="28"/>
          <w:szCs w:val="28"/>
        </w:rPr>
      </w:pPr>
      <w:r>
        <w:rPr>
          <w:rFonts w:ascii="Arial Narrow" w:hAnsi="Arial Narrow"/>
          <w:sz w:val="28"/>
          <w:szCs w:val="28"/>
        </w:rPr>
        <w:t>Marché de transport et reconnaissance de fonds et valeurs de l’EPMO-VGE</w:t>
      </w:r>
    </w:p>
    <w:p w14:paraId="0F3D9944" w14:textId="4985869F" w:rsidR="00A02B17" w:rsidRPr="006F014C" w:rsidRDefault="006F014C" w:rsidP="006F014C">
      <w:pPr>
        <w:pStyle w:val="En-tte"/>
        <w:tabs>
          <w:tab w:val="clear" w:pos="4536"/>
          <w:tab w:val="clear" w:pos="9072"/>
        </w:tabs>
        <w:spacing w:after="160" w:line="259" w:lineRule="auto"/>
        <w:jc w:val="center"/>
        <w:rPr>
          <w:rFonts w:ascii="Arial Narrow" w:hAnsi="Arial Narrow"/>
          <w:sz w:val="28"/>
          <w:szCs w:val="28"/>
        </w:rPr>
      </w:pPr>
      <w:r w:rsidRPr="006F014C">
        <w:rPr>
          <w:rFonts w:ascii="Arial Narrow" w:hAnsi="Arial Narrow"/>
          <w:sz w:val="28"/>
          <w:szCs w:val="28"/>
        </w:rPr>
        <w:t>N°</w:t>
      </w:r>
      <w:r w:rsidR="00BC3812">
        <w:rPr>
          <w:rFonts w:ascii="Arial Narrow" w:hAnsi="Arial Narrow"/>
          <w:sz w:val="28"/>
          <w:szCs w:val="28"/>
        </w:rPr>
        <w:t>2025-752</w:t>
      </w: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189210B7"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DD1DC31"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6F92DAC" w14:textId="77777777" w:rsidR="00E42FF3" w:rsidRPr="00546FE0" w:rsidRDefault="00E42FF3" w:rsidP="00E42FF3">
      <w:pPr>
        <w:rPr>
          <w:rFonts w:ascii="Arial Narrow" w:hAnsi="Arial Narrow"/>
        </w:rPr>
      </w:pPr>
    </w:p>
    <w:p w14:paraId="2A8A4B30" w14:textId="59B2F7F2"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233F915B"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BC3812">
                  <w:rPr>
                    <w:rFonts w:ascii="Arial Narrow" w:hAnsi="Arial Narrow"/>
                    <w:sz w:val="22"/>
                    <w:szCs w:val="22"/>
                  </w:rPr>
                  <w:t>Services</w:t>
                </w:r>
              </w:sdtContent>
            </w:sdt>
          </w:p>
          <w:p w14:paraId="4CA1EB62" w14:textId="3898856C" w:rsidR="0081396B" w:rsidRPr="00546FE0" w:rsidRDefault="0081396B" w:rsidP="00E42FF3">
            <w:pPr>
              <w:tabs>
                <w:tab w:val="left" w:pos="5880"/>
              </w:tabs>
              <w:spacing w:after="120"/>
              <w:rPr>
                <w:rFonts w:ascii="Arial Narrow" w:hAnsi="Arial Narrow"/>
              </w:rPr>
            </w:pPr>
            <w:r w:rsidRPr="00546FE0">
              <w:rPr>
                <w:rFonts w:ascii="Arial Narrow" w:hAnsi="Arial Narrow"/>
              </w:rPr>
              <w:t>Application du (CCAG</w:t>
            </w:r>
            <w:r w:rsidR="00BC3812">
              <w:rPr>
                <w:rFonts w:ascii="Arial Narrow" w:hAnsi="Arial Narrow"/>
              </w:rPr>
              <w:t>-FCS</w:t>
            </w:r>
            <w:r w:rsidRPr="00546FE0">
              <w:rPr>
                <w:rFonts w:ascii="Arial Narrow" w:hAnsi="Arial Narrow"/>
              </w:rPr>
              <w:t>)</w:t>
            </w:r>
          </w:p>
          <w:p w14:paraId="7ACFE896" w14:textId="4E6B19D2"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A74044">
                  <w:rPr>
                    <w:rFonts w:ascii="Arial Narrow" w:hAnsi="Arial Narrow"/>
                  </w:rPr>
                  <w:t>- Procédure adaptée ouverte en application des dispositions des articles L. 2123-1 et R. 2123-1 à R. 2123-7 du code de la commande publique</w:t>
                </w:r>
              </w:sdtContent>
            </w:sdt>
          </w:p>
          <w:p w14:paraId="151AC878" w14:textId="38A5AFD8"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BC3812">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45F0F6F5" w14:textId="313355B2" w:rsidR="000D0217" w:rsidRPr="00BC3812" w:rsidRDefault="000D0217" w:rsidP="00BC3812">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315DA624" w14:textId="3D2FCDFB" w:rsidR="000D0217" w:rsidRDefault="0006022E" w:rsidP="007221BF">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 marché a pour objet de </w:t>
      </w:r>
      <w:r w:rsidR="00BC3812" w:rsidRPr="003E63FD">
        <w:rPr>
          <w:rFonts w:ascii="Arial Narrow" w:hAnsi="Arial Narrow"/>
        </w:rPr>
        <w:t xml:space="preserve">conclure un marché public portant sur des prestations de </w:t>
      </w:r>
      <w:r w:rsidR="00BC3812" w:rsidRPr="00D630FB">
        <w:rPr>
          <w:rFonts w:ascii="Arial Narrow" w:hAnsi="Arial Narrow"/>
        </w:rPr>
        <w:t xml:space="preserve">desserte de fonds en provenance et/ou à la destination des sites de l’EPMO-VGE et la Direction </w:t>
      </w:r>
      <w:r w:rsidR="00BC3812">
        <w:rPr>
          <w:rFonts w:ascii="Arial Narrow" w:hAnsi="Arial Narrow"/>
        </w:rPr>
        <w:t>Générale des Finances Publiques.</w:t>
      </w:r>
    </w:p>
    <w:p w14:paraId="7AE645B9" w14:textId="77777777" w:rsidR="00A45711" w:rsidRPr="00A45711" w:rsidRDefault="00A45711" w:rsidP="00A45711">
      <w:pPr>
        <w:pStyle w:val="Default"/>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Le titulaire assurera principalement les opérations suivantes dont les détails figurent ci-après : </w:t>
      </w:r>
    </w:p>
    <w:p w14:paraId="6F0DC10A" w14:textId="77777777" w:rsidR="00A45711" w:rsidRPr="00A45711" w:rsidRDefault="00A45711" w:rsidP="00A45711">
      <w:pPr>
        <w:pStyle w:val="Default"/>
        <w:spacing w:after="9"/>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l'approvisionnement en fonds et valeurs, </w:t>
      </w:r>
    </w:p>
    <w:p w14:paraId="7DB3A021" w14:textId="77777777" w:rsidR="00A45711" w:rsidRPr="00A45711" w:rsidRDefault="00A45711" w:rsidP="00A45711">
      <w:pPr>
        <w:pStyle w:val="Default"/>
        <w:spacing w:after="9"/>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la collecte des encaisses, </w:t>
      </w:r>
    </w:p>
    <w:p w14:paraId="6F1309CC" w14:textId="77777777" w:rsidR="00A45711" w:rsidRPr="00A45711" w:rsidRDefault="00A45711" w:rsidP="00A45711">
      <w:pPr>
        <w:pStyle w:val="Default"/>
        <w:spacing w:after="9"/>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les prestations de comptage et de conditionnement, </w:t>
      </w:r>
    </w:p>
    <w:p w14:paraId="486BC208" w14:textId="77777777" w:rsidR="00A45711" w:rsidRPr="00A45711" w:rsidRDefault="00A45711" w:rsidP="00A45711">
      <w:pPr>
        <w:pStyle w:val="Default"/>
        <w:spacing w:after="9"/>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les prestations de gestion de caisse centrale avec tri et comptage des pièces et billets, </w:t>
      </w:r>
    </w:p>
    <w:p w14:paraId="68FF8E89" w14:textId="77777777" w:rsidR="00A45711" w:rsidRPr="00A45711" w:rsidRDefault="00A45711" w:rsidP="00A45711">
      <w:pPr>
        <w:pStyle w:val="Default"/>
        <w:spacing w:after="9"/>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le traitement des fonds atypiques, </w:t>
      </w:r>
    </w:p>
    <w:p w14:paraId="2F0C119C" w14:textId="77777777" w:rsidR="00A45711" w:rsidRPr="00A45711" w:rsidRDefault="00A45711" w:rsidP="00A45711">
      <w:pPr>
        <w:pStyle w:val="Default"/>
        <w:rPr>
          <w:rFonts w:ascii="Arial Narrow" w:eastAsiaTheme="minorHAnsi" w:hAnsi="Arial Narrow" w:cstheme="minorBidi"/>
          <w:color w:val="auto"/>
          <w:sz w:val="22"/>
          <w:szCs w:val="22"/>
          <w:lang w:eastAsia="en-US"/>
        </w:rPr>
      </w:pPr>
      <w:r w:rsidRPr="00A45711">
        <w:rPr>
          <w:rFonts w:ascii="Arial Narrow" w:eastAsiaTheme="minorHAnsi" w:hAnsi="Arial Narrow" w:cstheme="minorBidi"/>
          <w:color w:val="auto"/>
          <w:sz w:val="22"/>
          <w:szCs w:val="22"/>
          <w:lang w:eastAsia="en-US"/>
        </w:rPr>
        <w:t xml:space="preserve">- et le reconditionnement selon les normes dérogatoires fixées par les Banque de France pour les opérations effectuées sur les comptes des comptables publics pour les fonds collectés et selon les demandes des sites pour les approvisionnements. </w:t>
      </w:r>
    </w:p>
    <w:p w14:paraId="70BB8C77" w14:textId="77777777" w:rsidR="0006022E" w:rsidRPr="00546FE0" w:rsidRDefault="0006022E" w:rsidP="007221BF">
      <w:pPr>
        <w:pStyle w:val="En-tte"/>
        <w:tabs>
          <w:tab w:val="clear" w:pos="4536"/>
          <w:tab w:val="clear" w:pos="9072"/>
        </w:tabs>
        <w:spacing w:after="120" w:line="360" w:lineRule="auto"/>
        <w:jc w:val="both"/>
        <w:rPr>
          <w:rFonts w:ascii="Arial Narrow" w:hAnsi="Arial Narrow"/>
        </w:rPr>
      </w:pPr>
    </w:p>
    <w:p w14:paraId="74CE350A" w14:textId="28408A17" w:rsidR="0006022E" w:rsidRPr="00BC3812" w:rsidRDefault="0006022E" w:rsidP="00BC3812">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08A54EC0" w14:textId="3211983C" w:rsidR="00257918" w:rsidRDefault="0006022E" w:rsidP="00BC3812">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Les caractéristiques techniques des prestations sont décrites dans le CCTP.</w:t>
      </w:r>
    </w:p>
    <w:p w14:paraId="6809F6C2" w14:textId="77777777" w:rsidR="00BC3812" w:rsidRPr="00546FE0" w:rsidRDefault="00BC3812" w:rsidP="00BC3812">
      <w:pPr>
        <w:pStyle w:val="En-tte"/>
        <w:tabs>
          <w:tab w:val="clear" w:pos="4536"/>
          <w:tab w:val="clear" w:pos="9072"/>
        </w:tabs>
        <w:spacing w:after="12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0C04615C" w:rsidR="0006022E"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D3727C">
        <w:rPr>
          <w:rFonts w:ascii="Arial Narrow" w:hAnsi="Arial Narrow"/>
        </w:rPr>
        <w:t>EPMO-VGE</w:t>
      </w:r>
      <w:r w:rsidRPr="00546FE0">
        <w:rPr>
          <w:rFonts w:ascii="Arial Narrow" w:hAnsi="Arial Narrow"/>
        </w:rPr>
        <w:t xml:space="preserve"> pourra confier au titulaire des prestations similaires dans les conditions prévues à l’article R. 2122-7 du code de la commande publique. </w:t>
      </w:r>
    </w:p>
    <w:p w14:paraId="60ECD248"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0F0A766B"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w:t>
      </w:r>
      <w:r w:rsidR="000B3B2B">
        <w:rPr>
          <w:rFonts w:ascii="Arial Narrow" w:hAnsi="Arial Narrow"/>
          <w:b/>
        </w:rPr>
        <w:t>EPMO-VGE</w:t>
      </w:r>
    </w:p>
    <w:p w14:paraId="4E64DA80" w14:textId="0602E2D4"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 xml:space="preserve">Le suivi des prestations est assuré par le </w:t>
      </w:r>
      <w:r w:rsidR="00BC3812">
        <w:rPr>
          <w:rFonts w:ascii="Arial Narrow" w:hAnsi="Arial Narrow"/>
        </w:rPr>
        <w:t xml:space="preserve">chef du service de l’information, de la billetterie et des vestiaires, M. Steeve </w:t>
      </w:r>
      <w:proofErr w:type="spellStart"/>
      <w:r w:rsidR="00BC3812">
        <w:rPr>
          <w:rFonts w:ascii="Arial Narrow" w:hAnsi="Arial Narrow"/>
        </w:rPr>
        <w:t>Lowinsky</w:t>
      </w:r>
      <w:proofErr w:type="spellEnd"/>
      <w:r w:rsidR="00BC3812">
        <w:rPr>
          <w:rFonts w:ascii="Arial Narrow" w:hAnsi="Arial Narrow"/>
        </w:rPr>
        <w:t xml:space="preserve"> pour le musée de l’Orangerie et par l’adjointe à la cheffe du service </w:t>
      </w:r>
      <w:r w:rsidR="00A43684">
        <w:rPr>
          <w:rFonts w:ascii="Arial Narrow" w:hAnsi="Arial Narrow"/>
        </w:rPr>
        <w:t xml:space="preserve">de l’administration des ventes, Mme Alice </w:t>
      </w:r>
      <w:proofErr w:type="spellStart"/>
      <w:r w:rsidR="00A43684">
        <w:rPr>
          <w:rFonts w:ascii="Arial Narrow" w:hAnsi="Arial Narrow"/>
        </w:rPr>
        <w:t>Lorenc</w:t>
      </w:r>
      <w:proofErr w:type="spellEnd"/>
      <w:r w:rsidR="00A43684">
        <w:rPr>
          <w:rFonts w:ascii="Arial Narrow" w:hAnsi="Arial Narrow"/>
        </w:rPr>
        <w:t xml:space="preserve"> pour le musée d’Orsay. </w:t>
      </w: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25ACF226"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w:t>
      </w:r>
      <w:r w:rsidR="000B3B2B">
        <w:rPr>
          <w:rFonts w:ascii="Arial Narrow" w:hAnsi="Arial Narrow"/>
        </w:rPr>
        <w:t>EPMO-VGE</w:t>
      </w:r>
      <w:r w:rsidR="00376A8E" w:rsidRPr="00546FE0">
        <w:rPr>
          <w:rFonts w:ascii="Arial Narrow" w:hAnsi="Arial Narrow"/>
        </w:rPr>
        <w:t>.</w:t>
      </w:r>
    </w:p>
    <w:p w14:paraId="778C4399" w14:textId="2CF36D28" w:rsidR="00D9355E" w:rsidRPr="00546FE0" w:rsidRDefault="00D9355E" w:rsidP="00DC2FA3">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w:t>
      </w:r>
      <w:r w:rsidR="000B3B2B">
        <w:rPr>
          <w:rFonts w:ascii="Arial Narrow" w:hAnsi="Arial Narrow"/>
        </w:rPr>
        <w:t>EPMO-VGE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w:t>
      </w:r>
      <w:r w:rsidRPr="00546FE0">
        <w:rPr>
          <w:rFonts w:ascii="Arial Narrow" w:hAnsi="Arial Narrow"/>
        </w:rPr>
        <w:lastRenderedPageBreak/>
        <w:t xml:space="preserve">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w:t>
      </w:r>
      <w:r w:rsidR="000B3B2B">
        <w:rPr>
          <w:rFonts w:ascii="Arial Narrow" w:hAnsi="Arial Narrow"/>
        </w:rPr>
        <w:t>EPMO-VGE</w:t>
      </w:r>
      <w:r w:rsidR="00DC2FA3" w:rsidRPr="00546FE0">
        <w:rPr>
          <w:rFonts w:ascii="Arial Narrow" w:hAnsi="Arial Narrow"/>
        </w:rPr>
        <w:t xml:space="preserve"> dans les plus brefs délais.</w:t>
      </w:r>
    </w:p>
    <w:p w14:paraId="5E12AB4C" w14:textId="77777777" w:rsidR="00A43684" w:rsidRPr="00546FE0" w:rsidRDefault="00A43684" w:rsidP="00DC2FA3">
      <w:pPr>
        <w:pStyle w:val="En-tte"/>
        <w:spacing w:after="120" w:line="360" w:lineRule="auto"/>
        <w:jc w:val="both"/>
        <w:rPr>
          <w:rFonts w:ascii="Arial Narrow" w:hAnsi="Arial Narrow"/>
          <w:i/>
          <w:color w:val="ED7D31" w:themeColor="accent2"/>
        </w:rPr>
      </w:pPr>
    </w:p>
    <w:p w14:paraId="6BAAE196" w14:textId="07EB68DD" w:rsidR="005D555E" w:rsidRPr="00A43684" w:rsidRDefault="005D555E" w:rsidP="00A43684">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FONCTIONNEMENT DE L’ACCORD-CADRE</w:t>
      </w:r>
    </w:p>
    <w:p w14:paraId="0A25A887" w14:textId="05857D53" w:rsidR="00C03D13" w:rsidRPr="00204E3F" w:rsidRDefault="007269DF" w:rsidP="007269DF">
      <w:pPr>
        <w:pStyle w:val="En-tte"/>
        <w:spacing w:after="120" w:line="360" w:lineRule="auto"/>
        <w:jc w:val="both"/>
        <w:rPr>
          <w:rFonts w:ascii="Arial Narrow" w:hAnsi="Arial Narrow"/>
          <w:b/>
        </w:rPr>
      </w:pPr>
      <w:r>
        <w:rPr>
          <w:rFonts w:ascii="Arial Narrow" w:hAnsi="Arial Narrow"/>
          <w:b/>
        </w:rPr>
        <w:t xml:space="preserve">5.1 </w:t>
      </w:r>
      <w:r w:rsidR="00C03D13" w:rsidRPr="00204E3F">
        <w:rPr>
          <w:rFonts w:ascii="Arial Narrow" w:hAnsi="Arial Narrow"/>
          <w:b/>
        </w:rPr>
        <w:t>Engagements du titulaire</w:t>
      </w:r>
    </w:p>
    <w:p w14:paraId="61BEF5D8" w14:textId="77777777" w:rsidR="00C03D13" w:rsidRDefault="00C03D13" w:rsidP="00C03D13">
      <w:pPr>
        <w:pStyle w:val="En-tte"/>
        <w:spacing w:after="120" w:line="360" w:lineRule="auto"/>
        <w:jc w:val="both"/>
        <w:rPr>
          <w:rFonts w:ascii="Arial Narrow" w:hAnsi="Arial Narrow"/>
        </w:rPr>
      </w:pPr>
      <w:r>
        <w:rPr>
          <w:rFonts w:ascii="Arial Narrow" w:hAnsi="Arial Narrow"/>
        </w:rPr>
        <w:t>Le t</w:t>
      </w:r>
      <w:r w:rsidRPr="00EA7707">
        <w:rPr>
          <w:rFonts w:ascii="Arial Narrow" w:hAnsi="Arial Narrow"/>
        </w:rPr>
        <w:t xml:space="preserve">itulaire </w:t>
      </w:r>
      <w:r>
        <w:rPr>
          <w:rFonts w:ascii="Arial Narrow" w:hAnsi="Arial Narrow"/>
        </w:rPr>
        <w:t>s’engage à se rendre disponible pour répondre à toutes les sollicitations de l’EPMO-VGE qui relèvent du champ d’application du présent marché et à exécuter ses prestations au niveau de qualité et d’expertise attendus.</w:t>
      </w:r>
    </w:p>
    <w:p w14:paraId="75EA3F26" w14:textId="006EB987" w:rsidR="00C03D13" w:rsidRDefault="00C03D13" w:rsidP="00C03D13">
      <w:pPr>
        <w:pStyle w:val="En-tte"/>
        <w:spacing w:after="120" w:line="360" w:lineRule="auto"/>
        <w:jc w:val="both"/>
        <w:rPr>
          <w:rFonts w:ascii="Arial Narrow" w:hAnsi="Arial Narrow"/>
        </w:rPr>
      </w:pPr>
      <w:r>
        <w:rPr>
          <w:rFonts w:ascii="Arial Narrow" w:hAnsi="Arial Narrow"/>
        </w:rPr>
        <w:t>Le t</w:t>
      </w:r>
      <w:r w:rsidRPr="00103C2C">
        <w:rPr>
          <w:rFonts w:ascii="Arial Narrow" w:hAnsi="Arial Narrow"/>
        </w:rPr>
        <w:t>itulaire s’engage à exercer sa mission en collaboration avec l’</w:t>
      </w:r>
      <w:r>
        <w:rPr>
          <w:rFonts w:ascii="Arial Narrow" w:hAnsi="Arial Narrow"/>
        </w:rPr>
        <w:t>EPMO-VGE</w:t>
      </w:r>
      <w:r w:rsidRPr="00103C2C">
        <w:rPr>
          <w:rFonts w:ascii="Arial Narrow" w:hAnsi="Arial Narrow"/>
        </w:rPr>
        <w:t>, que ce soit sous la forme d’échanges ou de validat</w:t>
      </w:r>
      <w:r>
        <w:rPr>
          <w:rFonts w:ascii="Arial Narrow" w:hAnsi="Arial Narrow"/>
        </w:rPr>
        <w:t>ions intermédiaires. L’EPMO-VGE</w:t>
      </w:r>
      <w:r w:rsidRPr="00103C2C">
        <w:rPr>
          <w:rFonts w:ascii="Arial Narrow" w:hAnsi="Arial Narrow"/>
        </w:rPr>
        <w:t xml:space="preserve"> </w:t>
      </w:r>
      <w:r>
        <w:rPr>
          <w:rFonts w:ascii="Arial Narrow" w:hAnsi="Arial Narrow"/>
        </w:rPr>
        <w:t xml:space="preserve">transmettra au titulaire </w:t>
      </w:r>
      <w:r w:rsidRPr="00103C2C">
        <w:rPr>
          <w:rFonts w:ascii="Arial Narrow" w:hAnsi="Arial Narrow"/>
        </w:rPr>
        <w:t xml:space="preserve">toute information </w:t>
      </w:r>
      <w:r>
        <w:rPr>
          <w:rFonts w:ascii="Arial Narrow" w:hAnsi="Arial Narrow"/>
        </w:rPr>
        <w:t xml:space="preserve">qui serait </w:t>
      </w:r>
      <w:r w:rsidRPr="00103C2C">
        <w:rPr>
          <w:rFonts w:ascii="Arial Narrow" w:hAnsi="Arial Narrow"/>
        </w:rPr>
        <w:t>nécessaire à</w:t>
      </w:r>
      <w:r>
        <w:rPr>
          <w:rFonts w:ascii="Arial Narrow" w:hAnsi="Arial Narrow"/>
        </w:rPr>
        <w:t xml:space="preserve"> l’élaboration de sa réponse. </w:t>
      </w:r>
    </w:p>
    <w:p w14:paraId="32D03281" w14:textId="77777777" w:rsidR="00C03D13" w:rsidRPr="00EA7707" w:rsidRDefault="00C03D13" w:rsidP="00C03D13">
      <w:pPr>
        <w:pStyle w:val="En-tte"/>
        <w:spacing w:after="120" w:line="360" w:lineRule="auto"/>
        <w:jc w:val="both"/>
        <w:rPr>
          <w:rFonts w:ascii="Arial Narrow" w:hAnsi="Arial Narrow"/>
        </w:rPr>
      </w:pPr>
    </w:p>
    <w:p w14:paraId="36859349" w14:textId="3CCCE40B" w:rsidR="00C03D13" w:rsidRPr="00204E3F" w:rsidRDefault="00C03D13" w:rsidP="007269DF">
      <w:pPr>
        <w:pStyle w:val="En-tte"/>
        <w:numPr>
          <w:ilvl w:val="1"/>
          <w:numId w:val="23"/>
        </w:numPr>
        <w:spacing w:after="120" w:line="360" w:lineRule="auto"/>
        <w:jc w:val="both"/>
        <w:rPr>
          <w:rFonts w:ascii="Arial Narrow" w:hAnsi="Arial Narrow"/>
          <w:b/>
        </w:rPr>
      </w:pPr>
      <w:r w:rsidRPr="00204E3F">
        <w:rPr>
          <w:rFonts w:ascii="Arial Narrow" w:hAnsi="Arial Narrow"/>
          <w:b/>
        </w:rPr>
        <w:t>Sollicitation du titulaire</w:t>
      </w:r>
    </w:p>
    <w:p w14:paraId="3D702260" w14:textId="5AE95B7B" w:rsidR="00C03D13" w:rsidRPr="008F4646" w:rsidRDefault="00A52D92" w:rsidP="00C03D13">
      <w:pPr>
        <w:pStyle w:val="En-tte"/>
        <w:spacing w:after="120" w:line="360" w:lineRule="auto"/>
        <w:jc w:val="both"/>
        <w:rPr>
          <w:rFonts w:ascii="Arial Narrow" w:hAnsi="Arial Narrow"/>
        </w:rPr>
      </w:pPr>
      <w:r>
        <w:rPr>
          <w:rFonts w:ascii="Arial Narrow" w:hAnsi="Arial Narrow"/>
        </w:rPr>
        <w:t>L</w:t>
      </w:r>
      <w:r w:rsidR="00C03D13" w:rsidRPr="008F4646">
        <w:rPr>
          <w:rFonts w:ascii="Arial Narrow" w:hAnsi="Arial Narrow"/>
        </w:rPr>
        <w:t>e titulaire est sollicité lors de la survenance du besoin par l’</w:t>
      </w:r>
      <w:r w:rsidR="00C03D13">
        <w:rPr>
          <w:rFonts w:ascii="Arial Narrow" w:hAnsi="Arial Narrow"/>
        </w:rPr>
        <w:t>EPMO-VGE</w:t>
      </w:r>
      <w:r w:rsidR="00C03D13" w:rsidRPr="008F4646">
        <w:rPr>
          <w:rFonts w:ascii="Arial Narrow" w:hAnsi="Arial Narrow"/>
        </w:rPr>
        <w:t xml:space="preserve"> selon les modalités précisées à l’article 3 du </w:t>
      </w:r>
      <w:r w:rsidR="007269DF">
        <w:rPr>
          <w:rFonts w:ascii="Arial Narrow" w:hAnsi="Arial Narrow"/>
        </w:rPr>
        <w:t xml:space="preserve">CCTP. </w:t>
      </w:r>
    </w:p>
    <w:p w14:paraId="11E381F6" w14:textId="77777777" w:rsidR="00C03D13" w:rsidRPr="008F4646" w:rsidRDefault="00C03D13" w:rsidP="00C03D13">
      <w:pPr>
        <w:pStyle w:val="En-tte"/>
        <w:spacing w:after="120" w:line="360" w:lineRule="auto"/>
        <w:jc w:val="both"/>
        <w:rPr>
          <w:rFonts w:ascii="Arial Narrow" w:hAnsi="Arial Narrow"/>
        </w:rPr>
      </w:pPr>
      <w:r w:rsidRPr="008F4646">
        <w:rPr>
          <w:rFonts w:ascii="Arial Narrow" w:hAnsi="Arial Narrow"/>
        </w:rPr>
        <w:t>Le montant des dépenses ne pouvant être connu au moment de la sollicitation du titulaire par l’</w:t>
      </w:r>
      <w:r>
        <w:rPr>
          <w:rFonts w:ascii="Arial Narrow" w:hAnsi="Arial Narrow"/>
        </w:rPr>
        <w:t>EPMO-VGE</w:t>
      </w:r>
      <w:r w:rsidRPr="008F4646">
        <w:rPr>
          <w:rFonts w:ascii="Arial Narrow" w:hAnsi="Arial Narrow"/>
        </w:rPr>
        <w:t xml:space="preserve">, et conformément à l’article 206 du </w:t>
      </w:r>
      <w:r w:rsidRPr="008F4646">
        <w:rPr>
          <w:rFonts w:ascii="Arial Narrow" w:hAnsi="Arial Narrow"/>
          <w:bCs/>
        </w:rPr>
        <w:t xml:space="preserve">décret n° 2012-1246 du 7 novembre 2012 relatif à la gestion budgétaire et comptable publique </w:t>
      </w:r>
      <w:r w:rsidRPr="008F4646">
        <w:rPr>
          <w:rFonts w:ascii="Arial Narrow" w:hAnsi="Arial Narrow"/>
        </w:rPr>
        <w:t>précisé par l’a</w:t>
      </w:r>
      <w:r w:rsidRPr="008F4646">
        <w:rPr>
          <w:rFonts w:ascii="Arial Narrow" w:hAnsi="Arial Narrow"/>
          <w:bCs/>
        </w:rPr>
        <w:t>rrêté du 24 août 2016 modifiant l'arrêté du 7 août 2015 relatif aux règles budgétaires des organismes,</w:t>
      </w:r>
      <w:r w:rsidRPr="008F4646">
        <w:rPr>
          <w:rFonts w:ascii="Arial Narrow" w:hAnsi="Arial Narrow"/>
        </w:rPr>
        <w:t xml:space="preserve"> l’</w:t>
      </w:r>
      <w:r>
        <w:rPr>
          <w:rFonts w:ascii="Arial Narrow" w:hAnsi="Arial Narrow"/>
        </w:rPr>
        <w:t>EPMO-VGE</w:t>
      </w:r>
      <w:r w:rsidRPr="008F4646">
        <w:rPr>
          <w:rFonts w:ascii="Arial Narrow" w:hAnsi="Arial Narrow"/>
        </w:rPr>
        <w:t xml:space="preserve"> n’émettra pas de bon de commande pour formaliser cette sollicitation.</w:t>
      </w:r>
    </w:p>
    <w:p w14:paraId="5FFD7FF9" w14:textId="77777777" w:rsidR="00C03D13" w:rsidRPr="008B2584" w:rsidRDefault="00C03D13" w:rsidP="00C03D13">
      <w:pPr>
        <w:pStyle w:val="En-tte"/>
        <w:spacing w:after="120" w:line="360" w:lineRule="auto"/>
        <w:jc w:val="both"/>
        <w:rPr>
          <w:rFonts w:ascii="Arial Narrow" w:hAnsi="Arial Narrow"/>
        </w:rPr>
      </w:pPr>
      <w:r w:rsidRPr="008B2584">
        <w:rPr>
          <w:rFonts w:ascii="Arial Narrow" w:hAnsi="Arial Narrow"/>
        </w:rPr>
        <w:t>Les sollicitations peuvent survenir jusqu’au dernier jour de validité de l’accord-cadre</w:t>
      </w:r>
      <w:r>
        <w:rPr>
          <w:rFonts w:ascii="Arial Narrow" w:hAnsi="Arial Narrow"/>
        </w:rPr>
        <w:t xml:space="preserve"> mais leur</w:t>
      </w:r>
      <w:r w:rsidRPr="008B2584">
        <w:rPr>
          <w:rFonts w:ascii="Arial Narrow" w:hAnsi="Arial Narrow"/>
        </w:rPr>
        <w:t xml:space="preserve"> délai d’exécution </w:t>
      </w:r>
      <w:r w:rsidRPr="005625C3">
        <w:rPr>
          <w:rFonts w:ascii="Arial Narrow" w:hAnsi="Arial Narrow"/>
        </w:rPr>
        <w:t>ne saurait excéder de manière excessive la durée contractuelle de l’accord-cadre.</w:t>
      </w:r>
    </w:p>
    <w:p w14:paraId="7BDFB89C" w14:textId="77777777" w:rsidR="005D555E" w:rsidRPr="00546FE0" w:rsidRDefault="005D555E" w:rsidP="00D9355E">
      <w:pPr>
        <w:pStyle w:val="En-tte"/>
        <w:tabs>
          <w:tab w:val="clear" w:pos="4536"/>
          <w:tab w:val="clear" w:pos="9072"/>
        </w:tabs>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14584D5D" w14:textId="77777777" w:rsidR="00347265"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L’admission des prestations s’effectuera dans les conditions fixées à l’article 30 du CCAG-FCS. </w:t>
      </w:r>
    </w:p>
    <w:p w14:paraId="1A9C96CB" w14:textId="77777777" w:rsidR="005D555E" w:rsidRPr="00546FE0" w:rsidRDefault="005D555E"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4D118276"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CCAG-FCS.</w:t>
      </w:r>
    </w:p>
    <w:p w14:paraId="33C6C21C"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CONFIDENTIALITE ET PROTECTION DES DONNEES</w:t>
      </w:r>
    </w:p>
    <w:p w14:paraId="167ABEDD"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lastRenderedPageBreak/>
        <w:t>Il est fait application des articles 5.1 et 5.2 du CCAG-FCS.</w:t>
      </w:r>
    </w:p>
    <w:p w14:paraId="7DF8EF96" w14:textId="77777777"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128C9E26" w14:textId="77777777" w:rsidR="00874D6C" w:rsidRPr="00546FE0" w:rsidRDefault="00874D6C" w:rsidP="00874D6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379BDF70" w14:textId="3C11B2B0"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sidR="00116380">
        <w:rPr>
          <w:rFonts w:ascii="Arial Narrow" w:hAnsi="Arial Narrow"/>
        </w:rPr>
        <w:t>5</w:t>
      </w:r>
      <w:r w:rsidRPr="00546FE0">
        <w:rPr>
          <w:rFonts w:ascii="Arial Narrow" w:hAnsi="Arial Narrow"/>
        </w:rPr>
        <w:t>-20</w:t>
      </w:r>
      <w:r w:rsidR="00116380">
        <w:rPr>
          <w:rFonts w:ascii="Arial Narrow" w:hAnsi="Arial Narrow"/>
        </w:rPr>
        <w:t>30</w:t>
      </w:r>
      <w:r w:rsidRPr="00546FE0">
        <w:rPr>
          <w:rFonts w:ascii="Arial Narrow" w:hAnsi="Arial Narrow"/>
        </w:rPr>
        <w:t xml:space="preserve"> disponible </w:t>
      </w:r>
      <w:r>
        <w:rPr>
          <w:rFonts w:ascii="Arial Narrow" w:hAnsi="Arial Narrow"/>
        </w:rPr>
        <w:t>sur demande. Cette démarche recouvre l’ensemble des missions de l’Etablissement ; elle a pour objet l’intégration systématique des enjeux sociaux et environnementa</w:t>
      </w:r>
      <w:r w:rsidR="000B3B2B">
        <w:rPr>
          <w:rFonts w:ascii="Arial Narrow" w:hAnsi="Arial Narrow"/>
        </w:rPr>
        <w:t>ux dans toutes les activités. L’EPMO</w:t>
      </w:r>
      <w:r>
        <w:rPr>
          <w:rFonts w:ascii="Arial Narrow" w:hAnsi="Arial Narrow"/>
        </w:rPr>
        <w:t xml:space="preserve">-VGE s’inscrit entre autres dans la transition écologique à travers trois axes d’action principaux : sobriété énergétique, </w:t>
      </w:r>
      <w:proofErr w:type="spellStart"/>
      <w:r>
        <w:rPr>
          <w:rFonts w:ascii="Arial Narrow" w:hAnsi="Arial Narrow"/>
        </w:rPr>
        <w:t>décarbonation</w:t>
      </w:r>
      <w:proofErr w:type="spellEnd"/>
      <w:r>
        <w:rPr>
          <w:rFonts w:ascii="Arial Narrow" w:hAnsi="Arial Narrow"/>
        </w:rPr>
        <w:t xml:space="preserve">, économie circulaire. </w:t>
      </w:r>
    </w:p>
    <w:p w14:paraId="71D79809" w14:textId="77777777" w:rsidR="00874D6C" w:rsidRPr="00546FE0" w:rsidRDefault="00874D6C" w:rsidP="00E20718">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0CA11494" w14:textId="51C00CDB" w:rsidR="00EE65EC" w:rsidRPr="00E20718" w:rsidRDefault="00874D6C" w:rsidP="00E20718">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correspondantes </w:t>
      </w:r>
      <w:r>
        <w:rPr>
          <w:rFonts w:ascii="Arial Narrow" w:hAnsi="Arial Narrow"/>
        </w:rPr>
        <w:t xml:space="preserve">aux objectifs de la transition écologique : limiter les consommations d’énergie et les émissions de gaz à effet de serre, intégrer les principes de l’économie circulaire, former les salariés sur ces enjeux. </w:t>
      </w:r>
    </w:p>
    <w:p w14:paraId="7197F732" w14:textId="77777777" w:rsidR="0035293A" w:rsidRPr="0035293A" w:rsidRDefault="0035293A" w:rsidP="00A52D92">
      <w:pPr>
        <w:pStyle w:val="En-tte"/>
        <w:tabs>
          <w:tab w:val="clear" w:pos="4536"/>
          <w:tab w:val="clear" w:pos="9072"/>
        </w:tabs>
        <w:spacing w:after="240" w:line="360" w:lineRule="auto"/>
        <w:jc w:val="both"/>
        <w:rPr>
          <w:rFonts w:ascii="Arial Narrow" w:hAnsi="Arial Narrow"/>
          <w:b/>
        </w:rPr>
      </w:pPr>
      <w:r w:rsidRPr="0035293A">
        <w:rPr>
          <w:rFonts w:ascii="Arial Narrow" w:hAnsi="Arial Narrow"/>
          <w:b/>
        </w:rPr>
        <w:t>Obligations relatives au calcul des émissions de gaz à effet de serre</w:t>
      </w:r>
    </w:p>
    <w:p w14:paraId="1234EA51" w14:textId="6F62CF53" w:rsidR="0035293A" w:rsidRPr="0035293A" w:rsidRDefault="0035293A" w:rsidP="0035293A">
      <w:pPr>
        <w:pStyle w:val="En-tte"/>
        <w:spacing w:after="120" w:line="360" w:lineRule="auto"/>
        <w:rPr>
          <w:rFonts w:ascii="Arial Narrow" w:hAnsi="Arial Narrow"/>
          <w:b/>
        </w:rPr>
      </w:pPr>
      <w:r w:rsidRPr="0035293A">
        <w:rPr>
          <w:rFonts w:ascii="Arial Narrow" w:hAnsi="Arial Narrow"/>
        </w:rPr>
        <w:t>Conformément à la réglementation en vigueur (Article L</w:t>
      </w:r>
      <w:r w:rsidR="00E60277">
        <w:rPr>
          <w:rFonts w:ascii="Arial Narrow" w:hAnsi="Arial Narrow"/>
        </w:rPr>
        <w:t>.</w:t>
      </w:r>
      <w:r w:rsidRPr="0035293A">
        <w:rPr>
          <w:rFonts w:ascii="Arial Narrow" w:hAnsi="Arial Narrow"/>
        </w:rPr>
        <w:t xml:space="preserve">1431-3 du code des transports et textes réglementaires relatifs à son application), </w:t>
      </w:r>
      <w:r w:rsidRPr="0035293A">
        <w:rPr>
          <w:rFonts w:ascii="Arial Narrow" w:hAnsi="Arial Narrow"/>
          <w:b/>
        </w:rPr>
        <w:t xml:space="preserve">les transporteurs ont l’obligation de communiquer à la personne publique les quantités de gaz à effet de serre émises par le ou les modes de transport utilisés pour réaliser </w:t>
      </w:r>
      <w:r>
        <w:rPr>
          <w:rFonts w:ascii="Arial Narrow" w:hAnsi="Arial Narrow"/>
          <w:b/>
        </w:rPr>
        <w:t>les prestations objet du marché.</w:t>
      </w:r>
    </w:p>
    <w:p w14:paraId="130DF1B5" w14:textId="77777777" w:rsidR="0035293A" w:rsidRPr="0035293A" w:rsidRDefault="0035293A" w:rsidP="0035293A">
      <w:pPr>
        <w:pStyle w:val="En-tte"/>
        <w:spacing w:after="120" w:line="360" w:lineRule="auto"/>
        <w:rPr>
          <w:rFonts w:ascii="Arial Narrow" w:hAnsi="Arial Narrow"/>
        </w:rPr>
      </w:pPr>
      <w:r w:rsidRPr="0035293A">
        <w:rPr>
          <w:rFonts w:ascii="Arial Narrow" w:hAnsi="Arial Narrow"/>
        </w:rPr>
        <w:t xml:space="preserve">Pour ce faire, le titulaire pourra utiliser l’outil de calcul de son choix mais devra donner les données physiques associées (distance parcourue, poids, mode de transport, type de véhicule) ainsi que les facteurs d’émission utilisés afin que l’EPMO-VGE puisse juger de sa fiabilité. Les candidats peuvent, entre autres, s’appuyer sur la base Empreinte® produite par l’ADEME : </w:t>
      </w:r>
    </w:p>
    <w:p w14:paraId="7D1618F9" w14:textId="6E2C3672" w:rsidR="0035293A" w:rsidRDefault="00890DBD" w:rsidP="0035293A">
      <w:pPr>
        <w:pStyle w:val="En-tte"/>
        <w:spacing w:after="120" w:line="360" w:lineRule="auto"/>
        <w:rPr>
          <w:rFonts w:ascii="Arial Narrow" w:hAnsi="Arial Narrow"/>
        </w:rPr>
      </w:pPr>
      <w:hyperlink r:id="rId8" w:history="1">
        <w:r w:rsidR="0035293A" w:rsidRPr="0035293A">
          <w:rPr>
            <w:rFonts w:ascii="Arial Narrow" w:hAnsi="Arial Narrow"/>
          </w:rPr>
          <w:t>https://base-empreinte.ademe.fr</w:t>
        </w:r>
      </w:hyperlink>
    </w:p>
    <w:p w14:paraId="64F7A33A" w14:textId="6C3F12BE" w:rsidR="0035293A" w:rsidRPr="0035293A" w:rsidRDefault="0035293A" w:rsidP="0035293A">
      <w:pPr>
        <w:pStyle w:val="En-tte"/>
        <w:spacing w:after="120" w:line="360" w:lineRule="auto"/>
        <w:rPr>
          <w:rFonts w:ascii="Arial Narrow" w:hAnsi="Arial Narrow"/>
          <w:b/>
        </w:rPr>
      </w:pPr>
      <w:r w:rsidRPr="0035293A">
        <w:rPr>
          <w:rFonts w:ascii="Arial Narrow" w:hAnsi="Arial Narrow"/>
          <w:b/>
        </w:rPr>
        <w:t xml:space="preserve">Le titulaire fournira annuellement un bilan carbone des prestations de transport réalisées, intégrant l’ensemble des éléments décrits ci-dessus. </w:t>
      </w:r>
    </w:p>
    <w:p w14:paraId="5CB4C8C3" w14:textId="33C90418" w:rsidR="0035293A" w:rsidRPr="0035293A" w:rsidRDefault="0035293A" w:rsidP="0035293A">
      <w:pPr>
        <w:pStyle w:val="En-tte"/>
        <w:spacing w:after="120" w:line="360" w:lineRule="auto"/>
        <w:rPr>
          <w:rFonts w:ascii="Arial Narrow" w:hAnsi="Arial Narrow"/>
        </w:rPr>
      </w:pPr>
      <w:r w:rsidRPr="0035293A">
        <w:rPr>
          <w:rFonts w:ascii="Arial Narrow" w:hAnsi="Arial Narrow"/>
        </w:rPr>
        <w:t xml:space="preserve">Sur demande spécifique de l’EPMO-VGE, le titulaire fournira un bilan carbone </w:t>
      </w:r>
      <w:r w:rsidRPr="0035293A">
        <w:rPr>
          <w:rFonts w:ascii="Arial Narrow" w:hAnsi="Arial Narrow"/>
          <w:b/>
        </w:rPr>
        <w:t>dès l’exécution de la prestation</w:t>
      </w:r>
      <w:r w:rsidRPr="0035293A">
        <w:rPr>
          <w:rFonts w:ascii="Arial Narrow" w:hAnsi="Arial Narrow"/>
        </w:rPr>
        <w:t xml:space="preserve">. </w:t>
      </w:r>
    </w:p>
    <w:p w14:paraId="14B42F3F" w14:textId="492F3003" w:rsidR="0035293A" w:rsidRDefault="0035293A" w:rsidP="0035293A">
      <w:pPr>
        <w:pStyle w:val="Corpsdetexte"/>
        <w:spacing w:line="240" w:lineRule="auto"/>
        <w:rPr>
          <w:rFonts w:asciiTheme="minorHAnsi" w:hAnsiTheme="minorHAnsi" w:cstheme="minorHAnsi"/>
          <w:sz w:val="20"/>
        </w:rPr>
      </w:pPr>
      <w:r>
        <w:rPr>
          <w:rFonts w:asciiTheme="minorHAnsi" w:hAnsiTheme="minorHAnsi" w:cstheme="minorHAnsi"/>
          <w:sz w:val="20"/>
        </w:rPr>
        <w:t xml:space="preserve"> </w:t>
      </w:r>
    </w:p>
    <w:p w14:paraId="35BF0920" w14:textId="77777777" w:rsidR="0035293A" w:rsidRPr="00546FE0" w:rsidRDefault="0035293A" w:rsidP="00D9355E">
      <w:pPr>
        <w:pStyle w:val="En-tte"/>
        <w:tabs>
          <w:tab w:val="clear" w:pos="4536"/>
          <w:tab w:val="clear" w:pos="9072"/>
        </w:tabs>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PRIX DU MARCHE</w:t>
      </w:r>
    </w:p>
    <w:p w14:paraId="4ADB39CD" w14:textId="171C3605" w:rsidR="000B3B2B" w:rsidRPr="00546FE0" w:rsidRDefault="00B42ED3" w:rsidP="00C03D13">
      <w:pPr>
        <w:pStyle w:val="En-tte"/>
        <w:spacing w:after="120" w:line="360" w:lineRule="auto"/>
        <w:jc w:val="both"/>
        <w:rPr>
          <w:rFonts w:ascii="Arial Narrow" w:hAnsi="Arial Narrow"/>
        </w:rPr>
      </w:pPr>
      <w:r w:rsidRPr="00546FE0">
        <w:rPr>
          <w:rFonts w:ascii="Arial Narrow" w:hAnsi="Arial Narrow"/>
        </w:rPr>
        <w:lastRenderedPageBreak/>
        <w:t xml:space="preserve">Les prix des prestations sont des </w:t>
      </w:r>
      <w:r w:rsidRPr="00C03D13">
        <w:rPr>
          <w:rFonts w:ascii="Arial Narrow" w:hAnsi="Arial Narrow"/>
        </w:rPr>
        <w:t>prix unitaires. Ils</w:t>
      </w:r>
      <w:r w:rsidRPr="00546FE0">
        <w:rPr>
          <w:rFonts w:ascii="Arial Narrow" w:hAnsi="Arial Narrow"/>
        </w:rPr>
        <w:t xml:space="preserve"> sont </w:t>
      </w:r>
      <w:r w:rsidR="000C10A2" w:rsidRPr="00546FE0">
        <w:rPr>
          <w:rFonts w:ascii="Arial Narrow" w:hAnsi="Arial Narrow"/>
        </w:rPr>
        <w:t xml:space="preserve">définitifs et </w:t>
      </w:r>
      <w:r w:rsidRPr="00546FE0">
        <w:rPr>
          <w:rFonts w:ascii="Arial Narrow" w:hAnsi="Arial Narrow"/>
        </w:rPr>
        <w:t xml:space="preserve">réputés comprendre toutes les charges fiscales ou autres frappant obligatoirement les prestations. </w:t>
      </w:r>
      <w:r w:rsidR="00C03D13" w:rsidRPr="00546FE0">
        <w:rPr>
          <w:rFonts w:ascii="Arial Narrow" w:hAnsi="Arial Narrow"/>
        </w:rPr>
        <w:t xml:space="preserve"> </w:t>
      </w:r>
    </w:p>
    <w:p w14:paraId="06141038" w14:textId="77777777" w:rsidR="00B42ED3" w:rsidRPr="00546FE0" w:rsidRDefault="00B42ED3" w:rsidP="00B42ED3">
      <w:pPr>
        <w:pStyle w:val="En-tte"/>
        <w:spacing w:after="120" w:line="360" w:lineRule="auto"/>
        <w:rPr>
          <w:rFonts w:ascii="Arial Narrow" w:hAnsi="Arial Narrow"/>
        </w:rPr>
      </w:pPr>
      <w:r w:rsidRPr="00546FE0">
        <w:rPr>
          <w:rFonts w:ascii="Arial Narrow" w:hAnsi="Arial Narrow"/>
        </w:rPr>
        <w:t>Ils sont révisables et établis sur la base des conditions économiques en vigueur au mois de remise des offres. Ce mois est appelé le « mois zéro » (M0).</w:t>
      </w:r>
    </w:p>
    <w:p w14:paraId="4ABEDA2F" w14:textId="53A5B453" w:rsidR="00B42ED3" w:rsidRDefault="00B42ED3" w:rsidP="00B42ED3">
      <w:pPr>
        <w:pStyle w:val="En-tte"/>
        <w:spacing w:after="120" w:line="360" w:lineRule="auto"/>
        <w:rPr>
          <w:rFonts w:ascii="Arial Narrow" w:hAnsi="Arial Narrow"/>
        </w:rPr>
      </w:pPr>
      <w:r w:rsidRPr="00546FE0">
        <w:rPr>
          <w:rFonts w:ascii="Arial Narrow" w:hAnsi="Arial Narrow"/>
        </w:rPr>
        <w:t>Cette révision s’effectue annuellement à la date anniversaire de la notification du marché par application de la formule suivante :</w:t>
      </w:r>
    </w:p>
    <w:p w14:paraId="4B21D13B" w14:textId="2352BEE6" w:rsidR="00D33E57" w:rsidRPr="00D33E57" w:rsidRDefault="00D33E57" w:rsidP="00B42ED3">
      <w:pPr>
        <w:pStyle w:val="En-tte"/>
        <w:spacing w:after="120" w:line="360" w:lineRule="auto"/>
        <w:rPr>
          <w:rFonts w:ascii="Arial Narrow" w:hAnsi="Arial Narrow"/>
          <w:b/>
          <w:u w:val="single"/>
        </w:rPr>
      </w:pPr>
      <w:r w:rsidRPr="00D33E57">
        <w:rPr>
          <w:rFonts w:ascii="Arial Narrow" w:hAnsi="Arial Narrow"/>
          <w:b/>
          <w:u w:val="single"/>
        </w:rPr>
        <w:t>10.1 Révision des prix hors carburant :</w:t>
      </w:r>
    </w:p>
    <w:p w14:paraId="207D52A8" w14:textId="4973B5CC" w:rsidR="00B42ED3" w:rsidRPr="00546FE0" w:rsidRDefault="00B42ED3" w:rsidP="00C03D13">
      <w:pPr>
        <w:pStyle w:val="En-tte"/>
        <w:spacing w:after="120" w:line="360" w:lineRule="auto"/>
        <w:jc w:val="center"/>
        <w:rPr>
          <w:rFonts w:ascii="Arial Narrow" w:hAnsi="Arial Narrow"/>
          <w:lang w:val="en-US"/>
        </w:rPr>
      </w:pPr>
      <w:r w:rsidRPr="00546FE0">
        <w:rPr>
          <w:rFonts w:ascii="Arial Narrow" w:hAnsi="Arial Narrow"/>
          <w:lang w:val="en-US"/>
        </w:rPr>
        <w:t xml:space="preserve">P = Po * </w:t>
      </w:r>
      <w:r w:rsidR="00C03D13">
        <w:rPr>
          <w:rFonts w:ascii="Arial Narrow" w:hAnsi="Arial Narrow"/>
          <w:lang w:val="en-US"/>
        </w:rPr>
        <w:t>(I/ I</w:t>
      </w:r>
      <w:r w:rsidR="00CC5197">
        <w:rPr>
          <w:rFonts w:ascii="Arial Narrow" w:hAnsi="Arial Narrow"/>
          <w:lang w:val="en-US"/>
        </w:rPr>
        <w:t>o)</w:t>
      </w:r>
    </w:p>
    <w:p w14:paraId="02D8CDCD" w14:textId="091B3FD4" w:rsidR="00B42ED3" w:rsidRDefault="00C03D13" w:rsidP="00C03D13">
      <w:pPr>
        <w:pStyle w:val="En-tte"/>
        <w:spacing w:after="120" w:line="360" w:lineRule="auto"/>
        <w:jc w:val="center"/>
        <w:rPr>
          <w:rFonts w:ascii="Arial Narrow" w:hAnsi="Arial Narrow"/>
        </w:rPr>
      </w:pPr>
      <w:r>
        <w:rPr>
          <w:rFonts w:ascii="Arial Narrow" w:hAnsi="Arial Narrow"/>
        </w:rPr>
        <w:t>I</w:t>
      </w:r>
      <w:r w:rsidR="00B42ED3" w:rsidRPr="00546FE0">
        <w:rPr>
          <w:rFonts w:ascii="Arial Narrow" w:hAnsi="Arial Narrow"/>
        </w:rPr>
        <w:t xml:space="preserve"> = </w:t>
      </w:r>
      <w:r w:rsidR="00275059" w:rsidRPr="00275059">
        <w:rPr>
          <w:rFonts w:ascii="Arial Narrow" w:hAnsi="Arial Narrow"/>
        </w:rPr>
        <w:t>Indices des prix de production des services français aux entreprises françaises (</w:t>
      </w:r>
      <w:proofErr w:type="spellStart"/>
      <w:r w:rsidR="00275059" w:rsidRPr="00275059">
        <w:rPr>
          <w:rFonts w:ascii="Arial Narrow" w:hAnsi="Arial Narrow"/>
        </w:rPr>
        <w:t>BtoB</w:t>
      </w:r>
      <w:proofErr w:type="spellEnd"/>
      <w:r w:rsidR="00275059" w:rsidRPr="00275059">
        <w:rPr>
          <w:rFonts w:ascii="Arial Narrow" w:hAnsi="Arial Narrow"/>
        </w:rPr>
        <w:t>) − CPF 80.10</w:t>
      </w:r>
      <w:r w:rsidR="00275059">
        <w:rPr>
          <w:rFonts w:ascii="Arial Narrow" w:hAnsi="Arial Narrow"/>
        </w:rPr>
        <w:t xml:space="preserve"> - </w:t>
      </w:r>
      <w:r>
        <w:rPr>
          <w:rFonts w:ascii="Arial Narrow" w:hAnsi="Arial Narrow"/>
        </w:rPr>
        <w:t>Services de sécurité privée – identifiant 010766602</w:t>
      </w:r>
    </w:p>
    <w:p w14:paraId="2605F4BF" w14:textId="619DC1C5" w:rsidR="00C03D13" w:rsidRDefault="00890DBD" w:rsidP="00C03D13">
      <w:pPr>
        <w:pStyle w:val="En-tte"/>
        <w:spacing w:after="120" w:line="360" w:lineRule="auto"/>
        <w:jc w:val="center"/>
        <w:rPr>
          <w:rFonts w:ascii="Arial Narrow" w:hAnsi="Arial Narrow"/>
        </w:rPr>
      </w:pPr>
      <w:hyperlink r:id="rId9" w:history="1">
        <w:r w:rsidR="00C03D13" w:rsidRPr="00B16A88">
          <w:rPr>
            <w:rStyle w:val="Lienhypertexte"/>
            <w:rFonts w:ascii="Arial Narrow" w:hAnsi="Arial Narrow"/>
          </w:rPr>
          <w:t>https://www.insee.fr/fr/statistiques/serie/010766602</w:t>
        </w:r>
      </w:hyperlink>
    </w:p>
    <w:p w14:paraId="525BF1FC" w14:textId="42F1E55D" w:rsidR="00B42ED3" w:rsidRPr="00546FE0" w:rsidRDefault="00B42ED3" w:rsidP="00B42ED3">
      <w:pPr>
        <w:pStyle w:val="En-tte"/>
        <w:spacing w:after="120" w:line="360" w:lineRule="auto"/>
        <w:rPr>
          <w:rFonts w:ascii="Arial Narrow" w:hAnsi="Arial Narrow"/>
        </w:rPr>
      </w:pPr>
      <w:r w:rsidRPr="00546FE0">
        <w:rPr>
          <w:rFonts w:ascii="Arial Narrow" w:hAnsi="Arial Narrow"/>
        </w:rPr>
        <w:t>Dans laquelle :</w:t>
      </w:r>
    </w:p>
    <w:p w14:paraId="2C5F3973" w14:textId="77777777" w:rsidR="00B42ED3" w:rsidRPr="00546FE0" w:rsidRDefault="00B42ED3" w:rsidP="00B42ED3">
      <w:pPr>
        <w:pStyle w:val="En-tte"/>
        <w:spacing w:after="120" w:line="360" w:lineRule="auto"/>
        <w:ind w:left="1560"/>
        <w:rPr>
          <w:rFonts w:ascii="Arial Narrow" w:hAnsi="Arial Narrow"/>
        </w:rPr>
      </w:pPr>
      <w:r w:rsidRPr="00546FE0">
        <w:rPr>
          <w:rFonts w:ascii="Arial Narrow" w:hAnsi="Arial Narrow"/>
        </w:rPr>
        <w:t>P : prix révisé,</w:t>
      </w:r>
    </w:p>
    <w:p w14:paraId="5C2BC6A5" w14:textId="77777777" w:rsidR="00B42ED3" w:rsidRPr="00546FE0" w:rsidRDefault="00B42ED3" w:rsidP="00B42ED3">
      <w:pPr>
        <w:pStyle w:val="En-tte"/>
        <w:spacing w:after="120" w:line="360" w:lineRule="auto"/>
        <w:ind w:left="1560"/>
        <w:rPr>
          <w:rFonts w:ascii="Arial Narrow" w:hAnsi="Arial Narrow"/>
        </w:rPr>
      </w:pPr>
      <w:r w:rsidRPr="00546FE0">
        <w:rPr>
          <w:rFonts w:ascii="Arial Narrow" w:hAnsi="Arial Narrow"/>
        </w:rPr>
        <w:t>Po : prix au mois M0,</w:t>
      </w:r>
    </w:p>
    <w:p w14:paraId="167087ED" w14:textId="2EE5DB7A" w:rsidR="00B42ED3" w:rsidRPr="00546FE0" w:rsidRDefault="00C03D13" w:rsidP="00B42ED3">
      <w:pPr>
        <w:pStyle w:val="En-tte"/>
        <w:spacing w:after="120" w:line="360" w:lineRule="auto"/>
        <w:ind w:left="1560"/>
        <w:rPr>
          <w:rFonts w:ascii="Arial Narrow" w:hAnsi="Arial Narrow"/>
        </w:rPr>
      </w:pPr>
      <w:r>
        <w:rPr>
          <w:rFonts w:ascii="Arial Narrow" w:hAnsi="Arial Narrow"/>
        </w:rPr>
        <w:t>I</w:t>
      </w:r>
      <w:r w:rsidR="00B42ED3" w:rsidRPr="00546FE0">
        <w:rPr>
          <w:rFonts w:ascii="Arial Narrow" w:hAnsi="Arial Narrow"/>
        </w:rPr>
        <w:t xml:space="preserve"> : </w:t>
      </w:r>
      <w:r w:rsidR="00FA36FF">
        <w:rPr>
          <w:rFonts w:ascii="Arial Narrow" w:hAnsi="Arial Narrow"/>
        </w:rPr>
        <w:t xml:space="preserve">valeur du </w:t>
      </w:r>
      <w:r>
        <w:rPr>
          <w:rFonts w:ascii="Arial Narrow" w:hAnsi="Arial Narrow"/>
        </w:rPr>
        <w:t>dernier indice I</w:t>
      </w:r>
      <w:r w:rsidR="00B42ED3" w:rsidRPr="00546FE0">
        <w:rPr>
          <w:rFonts w:ascii="Arial Narrow" w:hAnsi="Arial Narrow"/>
        </w:rPr>
        <w:t xml:space="preserve"> connu à la date de révision des prix,</w:t>
      </w:r>
    </w:p>
    <w:p w14:paraId="761B5CB8" w14:textId="17718461" w:rsidR="00B42ED3" w:rsidRPr="00546FE0" w:rsidRDefault="00C03D13" w:rsidP="00B42ED3">
      <w:pPr>
        <w:pStyle w:val="En-tte"/>
        <w:spacing w:after="120" w:line="360" w:lineRule="auto"/>
        <w:ind w:left="1560"/>
        <w:rPr>
          <w:rFonts w:ascii="Arial Narrow" w:hAnsi="Arial Narrow"/>
        </w:rPr>
      </w:pPr>
      <w:r>
        <w:rPr>
          <w:rFonts w:ascii="Arial Narrow" w:hAnsi="Arial Narrow"/>
        </w:rPr>
        <w:t>I</w:t>
      </w:r>
      <w:r w:rsidR="00B42ED3" w:rsidRPr="00546FE0">
        <w:rPr>
          <w:rFonts w:ascii="Arial Narrow" w:hAnsi="Arial Narrow"/>
        </w:rPr>
        <w:t xml:space="preserve">o : </w:t>
      </w:r>
      <w:r w:rsidR="00FA36FF">
        <w:rPr>
          <w:rFonts w:ascii="Arial Narrow" w:hAnsi="Arial Narrow"/>
        </w:rPr>
        <w:t>valeur de l’i</w:t>
      </w:r>
      <w:r>
        <w:rPr>
          <w:rFonts w:ascii="Arial Narrow" w:hAnsi="Arial Narrow"/>
        </w:rPr>
        <w:t>ndice I</w:t>
      </w:r>
      <w:r w:rsidR="00B42ED3" w:rsidRPr="00546FE0">
        <w:rPr>
          <w:rFonts w:ascii="Arial Narrow" w:hAnsi="Arial Narrow"/>
        </w:rPr>
        <w:t xml:space="preserve"> au mois M0.</w:t>
      </w:r>
    </w:p>
    <w:p w14:paraId="1CA6C04C" w14:textId="77777777" w:rsidR="00D33E57" w:rsidRPr="00546FE0" w:rsidRDefault="00D33E57" w:rsidP="00D33E57">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442BE5FF" w14:textId="77777777" w:rsidR="00D33E57" w:rsidRPr="00546FE0" w:rsidRDefault="00D33E57" w:rsidP="00D33E57">
      <w:pPr>
        <w:pStyle w:val="En-tte"/>
        <w:spacing w:after="120" w:line="360" w:lineRule="auto"/>
        <w:rPr>
          <w:rFonts w:ascii="Arial Narrow" w:hAnsi="Arial Narrow"/>
        </w:rPr>
      </w:pPr>
      <w:r w:rsidRPr="00546FE0">
        <w:rPr>
          <w:rFonts w:ascii="Arial Narrow" w:hAnsi="Arial Narrow"/>
        </w:rPr>
        <w:t>La révision des prix fera l’objet d’une vérification et d’une validation par l’</w:t>
      </w:r>
      <w:r>
        <w:rPr>
          <w:rFonts w:ascii="Arial Narrow" w:hAnsi="Arial Narrow"/>
        </w:rPr>
        <w:t>EPMO-VGE</w:t>
      </w:r>
      <w:r w:rsidRPr="00546FE0">
        <w:rPr>
          <w:rFonts w:ascii="Arial Narrow" w:hAnsi="Arial Narrow"/>
        </w:rPr>
        <w:t xml:space="preserve">. </w:t>
      </w:r>
    </w:p>
    <w:p w14:paraId="63233EED" w14:textId="77777777" w:rsidR="00D33E57" w:rsidRPr="00546FE0" w:rsidRDefault="00D33E57" w:rsidP="00D33E57">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5A31FB63" w14:textId="2FB6692D" w:rsidR="00D33E57" w:rsidRDefault="00D33E57" w:rsidP="00D33E57">
      <w:pPr>
        <w:pStyle w:val="En-tte"/>
        <w:jc w:val="both"/>
        <w:rPr>
          <w:rFonts w:ascii="Arial Narrow" w:hAnsi="Arial Narrow"/>
        </w:rPr>
      </w:pPr>
      <w:r w:rsidRPr="000B3B2B">
        <w:rPr>
          <w:rFonts w:ascii="Arial Narrow" w:hAnsi="Arial Narrow"/>
        </w:rPr>
        <w:t xml:space="preserve">Le titulaire du marché devra fournir les pièces financières révisées (format.xlsx) pour vérification du service des affaires financières de la direction administrative et financière. </w:t>
      </w:r>
      <w:hyperlink r:id="rId10" w:history="1">
        <w:r w:rsidR="00761F00" w:rsidRPr="00D17F3C">
          <w:rPr>
            <w:rStyle w:val="Lienhypertexte"/>
            <w:rFonts w:ascii="Arial Narrow" w:hAnsi="Arial Narrow"/>
          </w:rPr>
          <w:t>sandrine.lefevre@musee-orsay.fr</w:t>
        </w:r>
      </w:hyperlink>
      <w:r>
        <w:rPr>
          <w:rFonts w:ascii="Arial Narrow" w:hAnsi="Arial Narrow"/>
        </w:rPr>
        <w:t xml:space="preserve"> </w:t>
      </w:r>
    </w:p>
    <w:p w14:paraId="6A739FEF" w14:textId="0D793905" w:rsidR="00D33E57" w:rsidRDefault="00D33E57" w:rsidP="00B42ED3">
      <w:pPr>
        <w:pStyle w:val="En-tte"/>
        <w:spacing w:after="120" w:line="360" w:lineRule="auto"/>
        <w:rPr>
          <w:rFonts w:ascii="Arial Narrow" w:hAnsi="Arial Narrow"/>
        </w:rPr>
      </w:pPr>
    </w:p>
    <w:p w14:paraId="7E8D3447" w14:textId="5B61B5B8" w:rsidR="00D33E57" w:rsidRPr="00D33E57" w:rsidRDefault="00D33E57" w:rsidP="00B42ED3">
      <w:pPr>
        <w:pStyle w:val="En-tte"/>
        <w:spacing w:after="120" w:line="360" w:lineRule="auto"/>
        <w:rPr>
          <w:rFonts w:ascii="Arial Narrow" w:hAnsi="Arial Narrow"/>
          <w:b/>
          <w:u w:val="single"/>
        </w:rPr>
      </w:pPr>
      <w:r w:rsidRPr="00D33E57">
        <w:rPr>
          <w:rFonts w:ascii="Arial Narrow" w:hAnsi="Arial Narrow"/>
          <w:b/>
          <w:u w:val="single"/>
        </w:rPr>
        <w:t xml:space="preserve">10.2 Révision des prix du carburant </w:t>
      </w:r>
    </w:p>
    <w:p w14:paraId="735E05ED" w14:textId="56945479" w:rsidR="00D33E57" w:rsidRPr="00D33E57" w:rsidRDefault="00D33E57" w:rsidP="00D33E57">
      <w:pPr>
        <w:pStyle w:val="En-tte"/>
        <w:spacing w:after="120" w:line="360" w:lineRule="auto"/>
        <w:jc w:val="both"/>
        <w:rPr>
          <w:rFonts w:ascii="Arial Narrow" w:hAnsi="Arial Narrow"/>
        </w:rPr>
      </w:pPr>
      <w:r>
        <w:rPr>
          <w:rFonts w:ascii="Arial Narrow" w:hAnsi="Arial Narrow"/>
        </w:rPr>
        <w:t>C</w:t>
      </w:r>
      <w:r w:rsidRPr="00D33E57">
        <w:rPr>
          <w:rFonts w:ascii="Arial Narrow" w:hAnsi="Arial Narrow"/>
        </w:rPr>
        <w:t>onformément à l’article L.3222-1 du code des transports, le prix du carburant intégrant le prix</w:t>
      </w:r>
      <w:r>
        <w:rPr>
          <w:rFonts w:ascii="Arial Narrow" w:hAnsi="Arial Narrow"/>
        </w:rPr>
        <w:t xml:space="preserve"> </w:t>
      </w:r>
      <w:r w:rsidRPr="00D33E57">
        <w:rPr>
          <w:rFonts w:ascii="Arial Narrow" w:hAnsi="Arial Narrow"/>
        </w:rPr>
        <w:t xml:space="preserve">d’une prestation de desserte est révisé de plein droit pour couvrir la </w:t>
      </w:r>
      <w:r>
        <w:rPr>
          <w:rFonts w:ascii="Arial Narrow" w:hAnsi="Arial Narrow"/>
        </w:rPr>
        <w:t xml:space="preserve">variation des charges liée à la </w:t>
      </w:r>
      <w:r w:rsidRPr="00D33E57">
        <w:rPr>
          <w:rFonts w:ascii="Arial Narrow" w:hAnsi="Arial Narrow"/>
        </w:rPr>
        <w:t>variation du coût du carburant à la date du contrat et à la date de la réalisation de l’opératio</w:t>
      </w:r>
      <w:r>
        <w:rPr>
          <w:rFonts w:ascii="Arial Narrow" w:hAnsi="Arial Narrow"/>
        </w:rPr>
        <w:t xml:space="preserve">n de </w:t>
      </w:r>
      <w:r w:rsidRPr="00D33E57">
        <w:rPr>
          <w:rFonts w:ascii="Arial Narrow" w:hAnsi="Arial Narrow"/>
        </w:rPr>
        <w:t>transport.</w:t>
      </w:r>
      <w:r>
        <w:rPr>
          <w:rFonts w:ascii="Arial Narrow" w:hAnsi="Arial Narrow"/>
        </w:rPr>
        <w:t xml:space="preserve"> </w:t>
      </w:r>
    </w:p>
    <w:p w14:paraId="59965469" w14:textId="5D105609" w:rsidR="00D33E57" w:rsidRDefault="00D33E57" w:rsidP="00D33E57">
      <w:pPr>
        <w:pStyle w:val="En-tte"/>
        <w:spacing w:after="120" w:line="360" w:lineRule="auto"/>
        <w:jc w:val="both"/>
        <w:rPr>
          <w:rFonts w:ascii="Arial Narrow" w:hAnsi="Arial Narrow"/>
        </w:rPr>
      </w:pPr>
      <w:r w:rsidRPr="00D33E57">
        <w:rPr>
          <w:rFonts w:ascii="Arial Narrow" w:hAnsi="Arial Narrow"/>
        </w:rPr>
        <w:t>La révision du prix carburant inscrit au BPU au mois M0 est révisé</w:t>
      </w:r>
      <w:r>
        <w:rPr>
          <w:rFonts w:ascii="Arial Narrow" w:hAnsi="Arial Narrow"/>
        </w:rPr>
        <w:t xml:space="preserve">e conformément à la stipulation </w:t>
      </w:r>
      <w:r w:rsidRPr="00D33E57">
        <w:rPr>
          <w:rFonts w:ascii="Arial Narrow" w:hAnsi="Arial Narrow"/>
        </w:rPr>
        <w:t>ci-dessus en appliquant la variation de l’indice du comité nationa</w:t>
      </w:r>
      <w:r>
        <w:rPr>
          <w:rFonts w:ascii="Arial Narrow" w:hAnsi="Arial Narrow"/>
        </w:rPr>
        <w:t xml:space="preserve">l routier (CNR) gazole hors TVA </w:t>
      </w:r>
      <w:r w:rsidRPr="00D33E57">
        <w:rPr>
          <w:rFonts w:ascii="Arial Narrow" w:hAnsi="Arial Narrow"/>
        </w:rPr>
        <w:t>(base 100 = décembre 2000) entre l’indice publié au mois M0 et le d</w:t>
      </w:r>
      <w:r>
        <w:rPr>
          <w:rFonts w:ascii="Arial Narrow" w:hAnsi="Arial Narrow"/>
        </w:rPr>
        <w:t xml:space="preserve">ernier indice publié au mois de </w:t>
      </w:r>
      <w:r w:rsidRPr="00D33E57">
        <w:rPr>
          <w:rFonts w:ascii="Arial Narrow" w:hAnsi="Arial Narrow"/>
        </w:rPr>
        <w:t>la prestation.</w:t>
      </w:r>
    </w:p>
    <w:p w14:paraId="54467B28" w14:textId="07C0271C" w:rsidR="00A45711" w:rsidRPr="00A45711" w:rsidRDefault="00A45711" w:rsidP="00A45711">
      <w:pPr>
        <w:pStyle w:val="En-tte"/>
        <w:spacing w:after="120" w:line="360" w:lineRule="auto"/>
        <w:rPr>
          <w:rFonts w:ascii="Arial Narrow" w:hAnsi="Arial Narrow"/>
          <w:b/>
          <w:u w:val="single"/>
        </w:rPr>
      </w:pPr>
      <w:bookmarkStart w:id="0" w:name="_Toc71132187"/>
      <w:r w:rsidRPr="00A45711">
        <w:rPr>
          <w:rFonts w:ascii="Arial Narrow" w:hAnsi="Arial Narrow"/>
          <w:b/>
          <w:u w:val="single"/>
        </w:rPr>
        <w:t>10.3 Prix des prestations récurrentes d'approvisionnement et de collecte de fonds</w:t>
      </w:r>
      <w:bookmarkEnd w:id="0"/>
    </w:p>
    <w:p w14:paraId="2EEF8712" w14:textId="77777777" w:rsidR="00A45711" w:rsidRPr="00A45711" w:rsidRDefault="00A45711" w:rsidP="00A45711">
      <w:pPr>
        <w:pStyle w:val="En-tte"/>
        <w:spacing w:after="120" w:line="360" w:lineRule="auto"/>
        <w:rPr>
          <w:rFonts w:ascii="Arial Narrow" w:hAnsi="Arial Narrow"/>
        </w:rPr>
      </w:pPr>
    </w:p>
    <w:p w14:paraId="361D99B4"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lastRenderedPageBreak/>
        <w:t>Les prix s'expriment par desserte et comprennent la desserte vers ou depuis la Banque de France.</w:t>
      </w:r>
    </w:p>
    <w:p w14:paraId="289E51E7"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t>Le prix de la desserte récurrente comprend les fournitures et la livraison de consommables correspondant aux contenants des valeurs transportées.</w:t>
      </w:r>
    </w:p>
    <w:p w14:paraId="5CB8D7A5"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t>Le prix unitaire de la desserte est différent selon le mode de desserte retenu dans le cadre du protocole de sécurité, véhicule blindé, véhicule système alternatif ou véhicule banalisé.</w:t>
      </w:r>
    </w:p>
    <w:p w14:paraId="387F0054"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t>La contribution sur la valeur déclarée pour 1 000 euros est calculée, pour chaque desserte, au prorata de la valeur numéraire transportée. La modification du taux des taxes applicables est répercutée sur les prix sur justificatif du titulaire.</w:t>
      </w:r>
    </w:p>
    <w:p w14:paraId="7B3C6FE7" w14:textId="77777777" w:rsidR="00A45711" w:rsidRPr="00A45711" w:rsidRDefault="00A45711" w:rsidP="00A45711">
      <w:pPr>
        <w:pStyle w:val="En-tte"/>
        <w:spacing w:after="120" w:line="360" w:lineRule="auto"/>
        <w:jc w:val="both"/>
        <w:rPr>
          <w:rFonts w:ascii="Arial Narrow" w:hAnsi="Arial Narrow"/>
        </w:rPr>
      </w:pPr>
    </w:p>
    <w:p w14:paraId="589DE581" w14:textId="6B75071E" w:rsidR="00A45711" w:rsidRPr="00A45711" w:rsidRDefault="00A45711" w:rsidP="00A45711">
      <w:pPr>
        <w:pStyle w:val="En-tte"/>
        <w:spacing w:after="120" w:line="360" w:lineRule="auto"/>
        <w:jc w:val="both"/>
        <w:rPr>
          <w:rFonts w:ascii="Arial Narrow" w:hAnsi="Arial Narrow"/>
          <w:b/>
          <w:u w:val="single"/>
        </w:rPr>
      </w:pPr>
      <w:bookmarkStart w:id="1" w:name="_Toc71132188"/>
      <w:r>
        <w:rPr>
          <w:rFonts w:ascii="Arial Narrow" w:hAnsi="Arial Narrow"/>
          <w:b/>
          <w:u w:val="single"/>
        </w:rPr>
        <w:t>10.4</w:t>
      </w:r>
      <w:r w:rsidRPr="00A45711">
        <w:rPr>
          <w:rFonts w:ascii="Arial Narrow" w:hAnsi="Arial Narrow"/>
          <w:b/>
          <w:u w:val="single"/>
        </w:rPr>
        <w:t xml:space="preserve"> Prix des prestations supplémentaires</w:t>
      </w:r>
      <w:bookmarkEnd w:id="1"/>
    </w:p>
    <w:p w14:paraId="4159A429"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t>En cas de besoins supplémentaires, le donneur d'ordre émet un bon de commande correspondant à la prestation souhaitée, sur la base du prix d’une prestation récurrente. Le bon de commande précise la nature, la quantité et le conditionnement des valeurs à transporter, le type de véhicule et les points de ramassage et de livraison</w:t>
      </w:r>
    </w:p>
    <w:p w14:paraId="26FB99C7" w14:textId="77777777" w:rsidR="00A45711" w:rsidRPr="00A45711" w:rsidRDefault="00A45711" w:rsidP="00A45711">
      <w:pPr>
        <w:pStyle w:val="En-tte"/>
        <w:spacing w:after="120" w:line="360" w:lineRule="auto"/>
        <w:jc w:val="both"/>
        <w:rPr>
          <w:rFonts w:ascii="Arial Narrow" w:hAnsi="Arial Narrow"/>
        </w:rPr>
      </w:pPr>
      <w:r w:rsidRPr="00A45711">
        <w:rPr>
          <w:rFonts w:ascii="Arial Narrow" w:hAnsi="Arial Narrow"/>
        </w:rPr>
        <w:t>Toutefois, un surcoût est à prévoir pour les demandes de transport de fonds qui serait à réaliser à titre exceptionnel les dimanches ou les jours fériés. Le montant de ce surcoût est précisé au BPU annexé à l’acte d’engagement.</w:t>
      </w:r>
    </w:p>
    <w:p w14:paraId="1D473BD1" w14:textId="77777777" w:rsidR="00A45711" w:rsidRPr="00A45711" w:rsidRDefault="00A45711" w:rsidP="00A45711">
      <w:pPr>
        <w:pStyle w:val="En-tte"/>
        <w:spacing w:after="120" w:line="360" w:lineRule="auto"/>
        <w:rPr>
          <w:rFonts w:ascii="Arial Narrow" w:hAnsi="Arial Narrow"/>
        </w:rPr>
      </w:pPr>
    </w:p>
    <w:p w14:paraId="50CE7034" w14:textId="2B250B2B" w:rsidR="00A45711" w:rsidRPr="00A45711" w:rsidRDefault="00A45711" w:rsidP="00A45711">
      <w:pPr>
        <w:pStyle w:val="En-tte"/>
        <w:spacing w:after="120" w:line="360" w:lineRule="auto"/>
        <w:jc w:val="both"/>
        <w:rPr>
          <w:rFonts w:ascii="Arial Narrow" w:hAnsi="Arial Narrow"/>
          <w:b/>
          <w:u w:val="single"/>
        </w:rPr>
      </w:pPr>
      <w:bookmarkStart w:id="2" w:name="_Toc71132189"/>
      <w:r>
        <w:rPr>
          <w:rFonts w:ascii="Arial Narrow" w:hAnsi="Arial Narrow"/>
          <w:b/>
          <w:u w:val="single"/>
        </w:rPr>
        <w:t xml:space="preserve">10.5 </w:t>
      </w:r>
      <w:r w:rsidRPr="00A45711">
        <w:rPr>
          <w:rFonts w:ascii="Arial Narrow" w:hAnsi="Arial Narrow"/>
          <w:b/>
          <w:u w:val="single"/>
        </w:rPr>
        <w:t>Prix des prestations de comptages des collectes</w:t>
      </w:r>
      <w:bookmarkEnd w:id="2"/>
    </w:p>
    <w:p w14:paraId="704FD2DD"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Le comptage pour 1 000 euros comprend 4 types de prix unitaire :</w:t>
      </w:r>
    </w:p>
    <w:p w14:paraId="41596E42" w14:textId="77777777" w:rsidR="00A45711" w:rsidRPr="00A45711" w:rsidRDefault="00A45711" w:rsidP="00A45711">
      <w:pPr>
        <w:pStyle w:val="En-tte"/>
        <w:numPr>
          <w:ilvl w:val="0"/>
          <w:numId w:val="24"/>
        </w:numPr>
        <w:spacing w:after="120" w:line="360" w:lineRule="auto"/>
        <w:rPr>
          <w:rFonts w:ascii="Arial Narrow" w:hAnsi="Arial Narrow"/>
        </w:rPr>
      </w:pPr>
      <w:proofErr w:type="gramStart"/>
      <w:r w:rsidRPr="00A45711">
        <w:rPr>
          <w:rFonts w:ascii="Arial Narrow" w:hAnsi="Arial Narrow"/>
        </w:rPr>
        <w:t>le</w:t>
      </w:r>
      <w:proofErr w:type="gramEnd"/>
      <w:r w:rsidRPr="00A45711">
        <w:rPr>
          <w:rFonts w:ascii="Arial Narrow" w:hAnsi="Arial Narrow"/>
        </w:rPr>
        <w:t xml:space="preserve"> comptage et le conditionnement des billets triés par catégorie ;</w:t>
      </w:r>
    </w:p>
    <w:p w14:paraId="1EE7AB20" w14:textId="77777777" w:rsidR="00A45711" w:rsidRPr="00A45711" w:rsidRDefault="00A45711" w:rsidP="00A45711">
      <w:pPr>
        <w:pStyle w:val="En-tte"/>
        <w:numPr>
          <w:ilvl w:val="0"/>
          <w:numId w:val="24"/>
        </w:numPr>
        <w:spacing w:after="120" w:line="360" w:lineRule="auto"/>
        <w:rPr>
          <w:rFonts w:ascii="Arial Narrow" w:hAnsi="Arial Narrow"/>
        </w:rPr>
      </w:pPr>
      <w:proofErr w:type="gramStart"/>
      <w:r w:rsidRPr="00A45711">
        <w:rPr>
          <w:rFonts w:ascii="Arial Narrow" w:hAnsi="Arial Narrow"/>
        </w:rPr>
        <w:t>le</w:t>
      </w:r>
      <w:proofErr w:type="gramEnd"/>
      <w:r w:rsidRPr="00A45711">
        <w:rPr>
          <w:rFonts w:ascii="Arial Narrow" w:hAnsi="Arial Narrow"/>
        </w:rPr>
        <w:t xml:space="preserve"> comptage et le conditionnement des billets en vrac ;</w:t>
      </w:r>
    </w:p>
    <w:p w14:paraId="389CB99A" w14:textId="77777777" w:rsidR="00A45711" w:rsidRPr="00A45711" w:rsidRDefault="00A45711" w:rsidP="00A45711">
      <w:pPr>
        <w:pStyle w:val="En-tte"/>
        <w:numPr>
          <w:ilvl w:val="0"/>
          <w:numId w:val="24"/>
        </w:numPr>
        <w:spacing w:after="120" w:line="360" w:lineRule="auto"/>
        <w:rPr>
          <w:rFonts w:ascii="Arial Narrow" w:hAnsi="Arial Narrow"/>
        </w:rPr>
      </w:pPr>
      <w:proofErr w:type="gramStart"/>
      <w:r w:rsidRPr="00A45711">
        <w:rPr>
          <w:rFonts w:ascii="Arial Narrow" w:hAnsi="Arial Narrow"/>
        </w:rPr>
        <w:t>le</w:t>
      </w:r>
      <w:proofErr w:type="gramEnd"/>
      <w:r w:rsidRPr="00A45711">
        <w:rPr>
          <w:rFonts w:ascii="Arial Narrow" w:hAnsi="Arial Narrow"/>
        </w:rPr>
        <w:t xml:space="preserve"> comptage et le conditionnement des pièces.</w:t>
      </w:r>
    </w:p>
    <w:p w14:paraId="6F890DA7"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Chaque prestation est envisagée pour 1 000 euros comptés, et facturable au prorata de la somme effectivement comptée, avec 2 décimales.</w:t>
      </w:r>
    </w:p>
    <w:p w14:paraId="77DDAF28" w14:textId="77777777" w:rsidR="00A45711" w:rsidRPr="00A45711" w:rsidRDefault="00A45711" w:rsidP="00A45711">
      <w:pPr>
        <w:pStyle w:val="En-tte"/>
        <w:spacing w:after="120" w:line="360" w:lineRule="auto"/>
        <w:rPr>
          <w:rFonts w:ascii="Arial Narrow" w:hAnsi="Arial Narrow"/>
        </w:rPr>
      </w:pPr>
    </w:p>
    <w:p w14:paraId="0E959C87" w14:textId="2D7B7C11" w:rsidR="00A45711" w:rsidRPr="00A45711" w:rsidRDefault="00A45711" w:rsidP="00A45711">
      <w:pPr>
        <w:pStyle w:val="En-tte"/>
        <w:spacing w:after="120" w:line="360" w:lineRule="auto"/>
        <w:jc w:val="both"/>
        <w:rPr>
          <w:rFonts w:ascii="Arial Narrow" w:hAnsi="Arial Narrow"/>
          <w:b/>
          <w:u w:val="single"/>
        </w:rPr>
      </w:pPr>
      <w:bookmarkStart w:id="3" w:name="_Toc71132190"/>
      <w:r>
        <w:rPr>
          <w:rFonts w:ascii="Arial Narrow" w:hAnsi="Arial Narrow"/>
          <w:b/>
          <w:u w:val="single"/>
        </w:rPr>
        <w:t xml:space="preserve">10.6 </w:t>
      </w:r>
      <w:r w:rsidRPr="00A45711">
        <w:rPr>
          <w:rFonts w:ascii="Arial Narrow" w:hAnsi="Arial Narrow"/>
          <w:b/>
          <w:u w:val="single"/>
        </w:rPr>
        <w:t>Prix des prestations de conditionnement pour les opérations d’approvisionnement</w:t>
      </w:r>
      <w:bookmarkEnd w:id="3"/>
    </w:p>
    <w:p w14:paraId="24BE359D"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La prestation de préparation d'un colis pour 1 000 euros comprend 2 types de prix unitaire :</w:t>
      </w:r>
    </w:p>
    <w:p w14:paraId="301B7B5D" w14:textId="77777777" w:rsidR="00A45711" w:rsidRPr="00A45711" w:rsidRDefault="00A45711" w:rsidP="00A45711">
      <w:pPr>
        <w:pStyle w:val="En-tte"/>
        <w:numPr>
          <w:ilvl w:val="0"/>
          <w:numId w:val="25"/>
        </w:numPr>
        <w:spacing w:after="120" w:line="360" w:lineRule="auto"/>
        <w:rPr>
          <w:rFonts w:ascii="Arial Narrow" w:hAnsi="Arial Narrow"/>
        </w:rPr>
      </w:pPr>
      <w:proofErr w:type="gramStart"/>
      <w:r w:rsidRPr="00A45711">
        <w:rPr>
          <w:rFonts w:ascii="Arial Narrow" w:hAnsi="Arial Narrow"/>
        </w:rPr>
        <w:t>préparation</w:t>
      </w:r>
      <w:proofErr w:type="gramEnd"/>
      <w:r w:rsidRPr="00A45711">
        <w:rPr>
          <w:rFonts w:ascii="Arial Narrow" w:hAnsi="Arial Narrow"/>
        </w:rPr>
        <w:t xml:space="preserve"> des billets conditionnés (attaches, bracelets, etc…compris) ;</w:t>
      </w:r>
    </w:p>
    <w:p w14:paraId="29586286" w14:textId="77777777" w:rsidR="00A45711" w:rsidRPr="00A45711" w:rsidRDefault="00A45711" w:rsidP="00A45711">
      <w:pPr>
        <w:pStyle w:val="En-tte"/>
        <w:numPr>
          <w:ilvl w:val="0"/>
          <w:numId w:val="25"/>
        </w:numPr>
        <w:spacing w:after="120" w:line="360" w:lineRule="auto"/>
        <w:rPr>
          <w:rFonts w:ascii="Arial Narrow" w:hAnsi="Arial Narrow"/>
        </w:rPr>
      </w:pPr>
      <w:proofErr w:type="gramStart"/>
      <w:r w:rsidRPr="00A45711">
        <w:rPr>
          <w:rFonts w:ascii="Arial Narrow" w:hAnsi="Arial Narrow"/>
        </w:rPr>
        <w:t>préparation</w:t>
      </w:r>
      <w:proofErr w:type="gramEnd"/>
      <w:r w:rsidRPr="00A45711">
        <w:rPr>
          <w:rFonts w:ascii="Arial Narrow" w:hAnsi="Arial Narrow"/>
        </w:rPr>
        <w:t xml:space="preserve"> des pièces en pack thermo rétracté.</w:t>
      </w:r>
    </w:p>
    <w:p w14:paraId="3EC869F3"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Chaque prestation est envisagée pour 1 000 euros préparés, et facturable au prorata de la somme effectivement préparée avec 2 décimales.</w:t>
      </w:r>
    </w:p>
    <w:p w14:paraId="29955CC1" w14:textId="77777777" w:rsidR="00A45711" w:rsidRPr="00A45711" w:rsidRDefault="00A45711" w:rsidP="00A45711">
      <w:pPr>
        <w:pStyle w:val="En-tte"/>
        <w:spacing w:after="120" w:line="360" w:lineRule="auto"/>
        <w:rPr>
          <w:rFonts w:ascii="Arial Narrow" w:hAnsi="Arial Narrow"/>
        </w:rPr>
      </w:pPr>
    </w:p>
    <w:p w14:paraId="62142AE8" w14:textId="183058A0" w:rsidR="00A45711" w:rsidRPr="00A45711" w:rsidRDefault="00A45711" w:rsidP="00A45711">
      <w:pPr>
        <w:pStyle w:val="En-tte"/>
        <w:spacing w:after="120" w:line="360" w:lineRule="auto"/>
        <w:jc w:val="both"/>
        <w:rPr>
          <w:rFonts w:ascii="Arial Narrow" w:hAnsi="Arial Narrow"/>
          <w:b/>
          <w:bCs/>
        </w:rPr>
      </w:pPr>
      <w:bookmarkStart w:id="4" w:name="_Toc71132191"/>
      <w:r>
        <w:rPr>
          <w:rFonts w:ascii="Arial Narrow" w:hAnsi="Arial Narrow"/>
          <w:b/>
          <w:u w:val="single"/>
        </w:rPr>
        <w:t xml:space="preserve">10.7 </w:t>
      </w:r>
      <w:r w:rsidRPr="00A45711">
        <w:rPr>
          <w:rFonts w:ascii="Arial Narrow" w:hAnsi="Arial Narrow"/>
          <w:b/>
          <w:u w:val="single"/>
        </w:rPr>
        <w:t>Prix des prestations spécifiques</w:t>
      </w:r>
      <w:bookmarkEnd w:id="4"/>
    </w:p>
    <w:p w14:paraId="4BC207BB"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Ces prestations sont ponctuelles et composées de 3 types de prix :</w:t>
      </w:r>
    </w:p>
    <w:p w14:paraId="6DAF624E" w14:textId="77777777" w:rsidR="00A45711" w:rsidRPr="00A45711" w:rsidRDefault="00A45711" w:rsidP="00A45711">
      <w:pPr>
        <w:pStyle w:val="En-tte"/>
        <w:numPr>
          <w:ilvl w:val="0"/>
          <w:numId w:val="26"/>
        </w:numPr>
        <w:spacing w:after="120" w:line="360" w:lineRule="auto"/>
        <w:rPr>
          <w:rFonts w:ascii="Arial Narrow" w:hAnsi="Arial Narrow"/>
        </w:rPr>
      </w:pPr>
      <w:r w:rsidRPr="00A45711">
        <w:rPr>
          <w:rFonts w:ascii="Arial Narrow" w:hAnsi="Arial Narrow"/>
        </w:rPr>
        <w:t>Un prix forfaitaire unique et fixe ;</w:t>
      </w:r>
    </w:p>
    <w:p w14:paraId="7C5B2E36" w14:textId="77777777" w:rsidR="00A45711" w:rsidRPr="00A45711" w:rsidRDefault="00A45711" w:rsidP="00A45711">
      <w:pPr>
        <w:pStyle w:val="En-tte"/>
        <w:numPr>
          <w:ilvl w:val="0"/>
          <w:numId w:val="26"/>
        </w:numPr>
        <w:spacing w:after="120" w:line="360" w:lineRule="auto"/>
        <w:rPr>
          <w:rFonts w:ascii="Arial Narrow" w:hAnsi="Arial Narrow"/>
        </w:rPr>
      </w:pPr>
      <w:r w:rsidRPr="00A45711">
        <w:rPr>
          <w:rFonts w:ascii="Arial Narrow" w:hAnsi="Arial Narrow"/>
        </w:rPr>
        <w:t>Un prix unitaire au kilomètre en véhicule blindé ;</w:t>
      </w:r>
    </w:p>
    <w:p w14:paraId="5108D2C4" w14:textId="77777777" w:rsidR="00A45711" w:rsidRPr="00A45711" w:rsidRDefault="00A45711" w:rsidP="00A45711">
      <w:pPr>
        <w:pStyle w:val="En-tte"/>
        <w:numPr>
          <w:ilvl w:val="0"/>
          <w:numId w:val="26"/>
        </w:numPr>
        <w:spacing w:after="120" w:line="360" w:lineRule="auto"/>
        <w:rPr>
          <w:rFonts w:ascii="Arial Narrow" w:hAnsi="Arial Narrow"/>
        </w:rPr>
      </w:pPr>
      <w:r w:rsidRPr="00A45711">
        <w:rPr>
          <w:rFonts w:ascii="Arial Narrow" w:hAnsi="Arial Narrow"/>
        </w:rPr>
        <w:t>Un prix unitaire au kilomètre en véhicule banalisé.</w:t>
      </w:r>
    </w:p>
    <w:p w14:paraId="5A8A7A80"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Les prix s'entendent hors charge carburant et contribution sur valeur transportée.</w:t>
      </w:r>
    </w:p>
    <w:p w14:paraId="102E67FA" w14:textId="77777777" w:rsidR="00A45711" w:rsidRPr="00A45711" w:rsidRDefault="00A45711" w:rsidP="00A45711">
      <w:pPr>
        <w:pStyle w:val="En-tte"/>
        <w:spacing w:after="120" w:line="360" w:lineRule="auto"/>
        <w:rPr>
          <w:rFonts w:ascii="Arial Narrow" w:hAnsi="Arial Narrow"/>
        </w:rPr>
      </w:pPr>
    </w:p>
    <w:p w14:paraId="5F57ABB3" w14:textId="31D313AB" w:rsidR="00A45711" w:rsidRPr="00A45711" w:rsidRDefault="00A45711" w:rsidP="00A45711">
      <w:pPr>
        <w:pStyle w:val="En-tte"/>
        <w:spacing w:after="120" w:line="360" w:lineRule="auto"/>
        <w:jc w:val="both"/>
        <w:rPr>
          <w:rFonts w:ascii="Arial Narrow" w:hAnsi="Arial Narrow"/>
          <w:b/>
          <w:u w:val="single"/>
        </w:rPr>
      </w:pPr>
      <w:bookmarkStart w:id="5" w:name="_Toc71132192"/>
      <w:r>
        <w:rPr>
          <w:rFonts w:ascii="Arial Narrow" w:hAnsi="Arial Narrow"/>
          <w:b/>
          <w:u w:val="single"/>
        </w:rPr>
        <w:t xml:space="preserve">10.8 </w:t>
      </w:r>
      <w:r w:rsidRPr="00A45711">
        <w:rPr>
          <w:rFonts w:ascii="Arial Narrow" w:hAnsi="Arial Narrow"/>
          <w:b/>
          <w:u w:val="single"/>
        </w:rPr>
        <w:t>Prix des consommables</w:t>
      </w:r>
      <w:bookmarkEnd w:id="5"/>
    </w:p>
    <w:p w14:paraId="06C38EDC" w14:textId="77777777" w:rsidR="00A45711" w:rsidRPr="00A45711" w:rsidRDefault="00A45711" w:rsidP="00A45711">
      <w:pPr>
        <w:pStyle w:val="En-tte"/>
        <w:spacing w:after="120" w:line="360" w:lineRule="auto"/>
        <w:rPr>
          <w:rFonts w:ascii="Arial Narrow" w:hAnsi="Arial Narrow"/>
        </w:rPr>
      </w:pPr>
      <w:r w:rsidRPr="00A45711">
        <w:rPr>
          <w:rFonts w:ascii="Arial Narrow" w:hAnsi="Arial Narrow"/>
        </w:rPr>
        <w:t>La fourniture et la livraison de tous les consommables sont inclus dans le prix unitaire des prestations (contenants de billets ou de pièces ainsi que les liens, les bracelets, les plombs</w:t>
      </w:r>
    </w:p>
    <w:p w14:paraId="606E0F3F" w14:textId="77777777" w:rsidR="00F664E5" w:rsidRPr="00546FE0" w:rsidRDefault="00F664E5" w:rsidP="00F664E5">
      <w:pPr>
        <w:pStyle w:val="En-tte"/>
        <w:jc w:val="both"/>
        <w:rPr>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71D8420C" w14:textId="2C83605D" w:rsidR="0014540C" w:rsidRPr="00275059" w:rsidRDefault="0014540C" w:rsidP="00275059">
      <w:pPr>
        <w:pStyle w:val="En-tte"/>
        <w:numPr>
          <w:ilvl w:val="0"/>
          <w:numId w:val="14"/>
        </w:numPr>
        <w:tabs>
          <w:tab w:val="clear" w:pos="4536"/>
          <w:tab w:val="clear" w:pos="9072"/>
        </w:tabs>
        <w:spacing w:after="240" w:line="360" w:lineRule="auto"/>
        <w:ind w:left="426"/>
        <w:jc w:val="both"/>
        <w:rPr>
          <w:rFonts w:ascii="Arial Narrow" w:hAnsi="Arial Narrow"/>
          <w:b/>
        </w:rPr>
      </w:pPr>
      <w:r w:rsidRPr="00546FE0">
        <w:rPr>
          <w:rFonts w:ascii="Arial Narrow" w:hAnsi="Arial Narrow"/>
          <w:b/>
        </w:rPr>
        <w:t>Avance</w:t>
      </w:r>
    </w:p>
    <w:p w14:paraId="699B2F51" w14:textId="3419D8C9" w:rsidR="002724FC" w:rsidRPr="00275059" w:rsidRDefault="0014540C" w:rsidP="00A45711">
      <w:pPr>
        <w:pStyle w:val="En-tte"/>
        <w:spacing w:after="120" w:line="360" w:lineRule="auto"/>
        <w:jc w:val="both"/>
        <w:rPr>
          <w:rFonts w:ascii="Arial Narrow" w:hAnsi="Arial Narrow"/>
          <w:b/>
          <w:bCs/>
          <w:i/>
          <w:iCs/>
        </w:rPr>
      </w:pPr>
      <w:r w:rsidRPr="00546FE0">
        <w:rPr>
          <w:rFonts w:ascii="Arial Narrow" w:hAnsi="Arial Narrow"/>
        </w:rPr>
        <w:t xml:space="preserve">Une avance est versée au titulaire dans les conditions fixées à l’option A de l’article </w:t>
      </w:r>
      <w:r w:rsidRPr="00546FE0">
        <w:rPr>
          <w:rFonts w:ascii="Arial Narrow" w:hAnsi="Arial Narrow"/>
          <w:bCs/>
          <w:i/>
          <w:iCs/>
        </w:rPr>
        <w:t>11.1 du CCAG-FCS</w:t>
      </w:r>
      <w:r w:rsidRPr="00546FE0">
        <w:rPr>
          <w:rFonts w:ascii="Arial Narrow" w:hAnsi="Arial Narrow"/>
          <w:b/>
          <w:bCs/>
          <w:i/>
          <w:iCs/>
        </w:rPr>
        <w:t xml:space="preserve"> </w:t>
      </w:r>
      <w:r w:rsidRPr="00546FE0">
        <w:rPr>
          <w:rFonts w:ascii="Arial Narrow" w:hAnsi="Arial Narrow"/>
        </w:rPr>
        <w:t>et aux articles R. 2191-16 à R. 2191-19 du</w:t>
      </w:r>
      <w:r w:rsidRPr="00546FE0">
        <w:rPr>
          <w:rFonts w:ascii="Arial Narrow" w:hAnsi="Arial Narrow"/>
          <w:b/>
          <w:bCs/>
        </w:rPr>
        <w:t xml:space="preserve"> </w:t>
      </w:r>
      <w:r w:rsidRPr="00546FE0">
        <w:rPr>
          <w:rFonts w:ascii="Arial Narrow" w:hAnsi="Arial Narrow"/>
        </w:rPr>
        <w:t>Code de la commande publique, sauf si celui-ci y renonce dans l’acte d’engagement.</w:t>
      </w:r>
      <w:r w:rsidRPr="00546FE0">
        <w:rPr>
          <w:rFonts w:ascii="Arial Narrow" w:hAnsi="Arial Narrow"/>
          <w:b/>
          <w:bCs/>
          <w:i/>
          <w:iCs/>
        </w:rPr>
        <w:t xml:space="preserve"> </w:t>
      </w:r>
      <w:r w:rsidR="002724FC" w:rsidRPr="002724FC">
        <w:rPr>
          <w:rFonts w:ascii="Arial Narrow" w:hAnsi="Arial Narrow"/>
          <w:i/>
          <w:color w:val="ED7D31" w:themeColor="accent2"/>
        </w:rPr>
        <w:t xml:space="preserve"> </w:t>
      </w:r>
    </w:p>
    <w:p w14:paraId="0168A006" w14:textId="0DEF3AE3" w:rsidR="004C5CF1" w:rsidRPr="00275059" w:rsidRDefault="002724FC" w:rsidP="00A45711">
      <w:pPr>
        <w:pStyle w:val="En-tte"/>
        <w:spacing w:after="120" w:line="360" w:lineRule="auto"/>
        <w:jc w:val="both"/>
        <w:rPr>
          <w:rFonts w:ascii="Arial Narrow" w:hAnsi="Arial Narrow"/>
          <w:b/>
          <w:bCs/>
          <w:i/>
          <w:iCs/>
        </w:rPr>
      </w:pPr>
      <w:r w:rsidRPr="00EC0A28">
        <w:rPr>
          <w:rFonts w:ascii="Arial Narrow" w:hAnsi="Arial Narrow"/>
        </w:rPr>
        <w:t>Dans le respect des dispositions de l’article R. 2191-11 et R. 2191-12 du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r w:rsidR="00FE25E8">
        <w:rPr>
          <w:rFonts w:ascii="Arial Narrow" w:hAnsi="Arial Narrow"/>
        </w:rPr>
        <w:t>.</w:t>
      </w:r>
    </w:p>
    <w:p w14:paraId="25CFC6C5" w14:textId="67881D2D" w:rsidR="004C5CF1" w:rsidRPr="00546FE0" w:rsidRDefault="004C5CF1" w:rsidP="00245388">
      <w:pPr>
        <w:pStyle w:val="En-tte"/>
        <w:numPr>
          <w:ilvl w:val="0"/>
          <w:numId w:val="14"/>
        </w:numPr>
        <w:tabs>
          <w:tab w:val="clear" w:pos="4536"/>
          <w:tab w:val="clear" w:pos="9072"/>
        </w:tabs>
        <w:spacing w:after="240" w:line="360" w:lineRule="auto"/>
        <w:ind w:left="426"/>
        <w:jc w:val="both"/>
        <w:rPr>
          <w:rFonts w:ascii="Arial Narrow" w:hAnsi="Arial Narrow"/>
          <w:b/>
        </w:rPr>
      </w:pPr>
      <w:r w:rsidRPr="00546FE0">
        <w:rPr>
          <w:rFonts w:ascii="Arial Narrow" w:hAnsi="Arial Narrow"/>
          <w:b/>
        </w:rPr>
        <w:t xml:space="preserve">Paiement </w:t>
      </w:r>
    </w:p>
    <w:p w14:paraId="64931AF6" w14:textId="77777777" w:rsidR="00275059" w:rsidRPr="00275059" w:rsidRDefault="00275059" w:rsidP="00A52D92">
      <w:pPr>
        <w:pStyle w:val="En-tte"/>
        <w:spacing w:after="120" w:line="360" w:lineRule="auto"/>
        <w:jc w:val="both"/>
        <w:rPr>
          <w:rFonts w:ascii="Arial Narrow" w:hAnsi="Arial Narrow"/>
        </w:rPr>
      </w:pPr>
      <w:r w:rsidRPr="00275059">
        <w:rPr>
          <w:rFonts w:ascii="Arial Narrow" w:hAnsi="Arial Narrow"/>
        </w:rPr>
        <w:t>Pour les commandes dont le délai d’exécution est inférieur à trois (3) mois, le titulaire adresse une facture unique une fois les prestations admises.</w:t>
      </w:r>
    </w:p>
    <w:p w14:paraId="4ABEFFAB" w14:textId="7A7E40A8" w:rsidR="00275059" w:rsidRPr="00546FE0" w:rsidRDefault="00275059" w:rsidP="00A52D92">
      <w:pPr>
        <w:pStyle w:val="En-tte"/>
        <w:spacing w:after="120" w:line="360" w:lineRule="auto"/>
        <w:jc w:val="both"/>
        <w:rPr>
          <w:rFonts w:ascii="Arial Narrow" w:hAnsi="Arial Narrow"/>
        </w:rPr>
      </w:pPr>
      <w:r w:rsidRPr="00275059">
        <w:rPr>
          <w:rFonts w:ascii="Arial Narrow" w:hAnsi="Arial Narrow"/>
        </w:rPr>
        <w:t>Pour les commandes dont le délai d’exécution est supérieur à trois (3) mois, le titulaire peut adresser des factures mensuellement au prorata des prestations exécutées.</w:t>
      </w:r>
    </w:p>
    <w:p w14:paraId="02C930A6" w14:textId="77777777" w:rsidR="005413BD" w:rsidRPr="00546FE0" w:rsidRDefault="005413BD" w:rsidP="00245388">
      <w:pPr>
        <w:pStyle w:val="En-tte"/>
        <w:numPr>
          <w:ilvl w:val="0"/>
          <w:numId w:val="14"/>
        </w:numPr>
        <w:tabs>
          <w:tab w:val="clear" w:pos="4536"/>
          <w:tab w:val="clear" w:pos="9072"/>
        </w:tabs>
        <w:spacing w:after="240" w:line="360" w:lineRule="auto"/>
        <w:ind w:left="426"/>
        <w:jc w:val="both"/>
        <w:rPr>
          <w:rFonts w:ascii="Arial Narrow" w:hAnsi="Arial Narrow"/>
          <w:b/>
        </w:rPr>
      </w:pPr>
      <w:r w:rsidRPr="00546FE0">
        <w:rPr>
          <w:rFonts w:ascii="Arial Narrow" w:hAnsi="Arial Narrow"/>
          <w:b/>
        </w:rPr>
        <w:t>Délai global de paiement</w:t>
      </w:r>
    </w:p>
    <w:p w14:paraId="7B5C0949" w14:textId="6AEFF9F3"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50E8EED0" w:rsidR="005413BD" w:rsidRDefault="005413BD" w:rsidP="005413BD">
      <w:pPr>
        <w:pStyle w:val="En-tte"/>
        <w:spacing w:after="120" w:line="360" w:lineRule="auto"/>
        <w:jc w:val="both"/>
        <w:rPr>
          <w:rFonts w:ascii="Arial Narrow" w:hAnsi="Arial Narrow"/>
        </w:rPr>
      </w:pPr>
      <w:r w:rsidRPr="00546FE0">
        <w:rPr>
          <w:rFonts w:ascii="Arial Narrow" w:hAnsi="Arial Narrow"/>
        </w:rPr>
        <w:lastRenderedPageBreak/>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131E86F2" w14:textId="77777777" w:rsidR="00275059" w:rsidRPr="00546FE0" w:rsidRDefault="00275059" w:rsidP="005413BD">
      <w:pPr>
        <w:pStyle w:val="En-tte"/>
        <w:spacing w:after="120" w:line="360" w:lineRule="auto"/>
        <w:jc w:val="both"/>
        <w:rPr>
          <w:rFonts w:ascii="Arial Narrow" w:hAnsi="Arial Narrow"/>
        </w:rPr>
      </w:pPr>
    </w:p>
    <w:p w14:paraId="034DAAFD" w14:textId="77777777" w:rsidR="00367714" w:rsidRPr="00546FE0" w:rsidRDefault="00367714" w:rsidP="00245388">
      <w:pPr>
        <w:pStyle w:val="En-tte"/>
        <w:numPr>
          <w:ilvl w:val="0"/>
          <w:numId w:val="14"/>
        </w:numPr>
        <w:tabs>
          <w:tab w:val="clear" w:pos="4536"/>
          <w:tab w:val="clear" w:pos="9072"/>
        </w:tabs>
        <w:spacing w:after="240" w:line="360" w:lineRule="auto"/>
        <w:ind w:left="426"/>
        <w:jc w:val="both"/>
        <w:rPr>
          <w:rFonts w:ascii="Arial Narrow" w:hAnsi="Arial Narrow"/>
          <w:b/>
        </w:rPr>
      </w:pPr>
      <w:r w:rsidRPr="00546FE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44014DDF" w14:textId="54814019" w:rsidR="004D0CF2" w:rsidRDefault="004D0CF2" w:rsidP="004D0CF2">
      <w:pPr>
        <w:pStyle w:val="En-tte"/>
        <w:spacing w:after="120" w:line="360" w:lineRule="auto"/>
        <w:jc w:val="both"/>
        <w:rPr>
          <w:rFonts w:ascii="Arial Narrow" w:hAnsi="Arial Narrow"/>
        </w:rPr>
      </w:pPr>
    </w:p>
    <w:p w14:paraId="7D84D073" w14:textId="797D4927" w:rsidR="00E20718" w:rsidRDefault="00E20718" w:rsidP="004D0CF2">
      <w:pPr>
        <w:pStyle w:val="En-tte"/>
        <w:spacing w:after="120" w:line="360" w:lineRule="auto"/>
        <w:jc w:val="both"/>
        <w:rPr>
          <w:rFonts w:ascii="Arial Narrow" w:hAnsi="Arial Narrow"/>
        </w:rPr>
      </w:pPr>
    </w:p>
    <w:p w14:paraId="566C4D69" w14:textId="45245D01" w:rsidR="00E20718" w:rsidRDefault="00E20718" w:rsidP="004D0CF2">
      <w:pPr>
        <w:pStyle w:val="En-tte"/>
        <w:spacing w:after="120" w:line="360" w:lineRule="auto"/>
        <w:jc w:val="both"/>
        <w:rPr>
          <w:rFonts w:ascii="Arial Narrow" w:hAnsi="Arial Narrow"/>
        </w:rPr>
      </w:pPr>
    </w:p>
    <w:p w14:paraId="1F10D0C6" w14:textId="77777777" w:rsidR="00E20718" w:rsidRPr="00546FE0" w:rsidRDefault="00E20718" w:rsidP="004D0CF2">
      <w:pPr>
        <w:pStyle w:val="En-tte"/>
        <w:spacing w:after="120" w:line="360" w:lineRule="auto"/>
        <w:jc w:val="both"/>
        <w:rPr>
          <w:rFonts w:ascii="Arial Narrow" w:hAnsi="Arial Narrow"/>
        </w:rPr>
      </w:pP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FACTURATION</w:t>
      </w:r>
    </w:p>
    <w:p w14:paraId="288513C3"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Contenu des factures</w:t>
      </w:r>
    </w:p>
    <w:p w14:paraId="1453F7BC" w14:textId="5D62523F"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w:t>
      </w:r>
      <w:r w:rsidR="000B3B2B">
        <w:rPr>
          <w:rFonts w:ascii="Arial Narrow" w:hAnsi="Arial Narrow"/>
        </w:rPr>
        <w:t>EPMO-VGE</w:t>
      </w:r>
      <w:r w:rsidRPr="00546FE0">
        <w:rPr>
          <w:rFonts w:ascii="Arial Narrow" w:hAnsi="Arial Narrow"/>
        </w:rPr>
        <w: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68AF5EDB" w:rsidR="006A63E0" w:rsidRPr="00546FE0" w:rsidRDefault="000D622D"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073F4444"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w:t>
      </w:r>
      <w:r w:rsidR="000B3B2B">
        <w:rPr>
          <w:rFonts w:ascii="Arial Narrow" w:hAnsi="Arial Narrow"/>
        </w:rPr>
        <w:t>EPMO-VGE</w:t>
      </w:r>
      <w:r w:rsidRPr="00546FE0">
        <w:rPr>
          <w:rFonts w:ascii="Arial Narrow" w:hAnsi="Arial Narrow"/>
        </w:rPr>
        <w:t> ;</w:t>
      </w:r>
    </w:p>
    <w:p w14:paraId="0131D981"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071DCBD" w14:textId="197A060B" w:rsidR="006A63E0" w:rsidRPr="00546FE0" w:rsidRDefault="00275059" w:rsidP="006A63E0">
      <w:pPr>
        <w:pStyle w:val="En-tte"/>
        <w:spacing w:after="120" w:line="360" w:lineRule="auto"/>
        <w:rPr>
          <w:rFonts w:ascii="Arial Narrow" w:hAnsi="Arial Narrow"/>
        </w:rPr>
      </w:pPr>
      <w:r>
        <w:rPr>
          <w:rFonts w:ascii="Arial Narrow" w:hAnsi="Arial Narrow"/>
        </w:rPr>
        <w:t xml:space="preserve">- le numéro du marché </w:t>
      </w:r>
      <w:r w:rsidR="006A63E0" w:rsidRPr="00546FE0">
        <w:rPr>
          <w:rFonts w:ascii="Arial Narrow" w:hAnsi="Arial Narrow"/>
        </w:rPr>
        <w:t>;</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5629EA85"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2116E355" w14:textId="77777777" w:rsidR="006A63E0" w:rsidRPr="00546FE0" w:rsidRDefault="006A63E0" w:rsidP="004C5CF1">
      <w:pPr>
        <w:pStyle w:val="En-tte"/>
        <w:spacing w:after="120" w:line="360" w:lineRule="auto"/>
        <w:rPr>
          <w:rFonts w:ascii="Arial Narrow" w:hAnsi="Arial Narrow"/>
        </w:rPr>
      </w:pPr>
    </w:p>
    <w:p w14:paraId="061C06C1"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lastRenderedPageBreak/>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11" w:history="1">
        <w:r w:rsidRPr="00546FE0">
          <w:rPr>
            <w:rStyle w:val="Lienhypertexte"/>
            <w:rFonts w:ascii="Arial Narrow" w:hAnsi="Arial Narrow"/>
            <w:bCs/>
            <w:i/>
          </w:rPr>
          <w:t>https://chorus-pro.gouv.fr/</w:t>
        </w:r>
      </w:hyperlink>
    </w:p>
    <w:p w14:paraId="1CAFB283" w14:textId="77777777" w:rsidR="004C5CF1"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1B601D57" w14:textId="77777777" w:rsidR="006A63E0" w:rsidRPr="00546FE0" w:rsidRDefault="006A63E0" w:rsidP="006A63E0">
      <w:pPr>
        <w:pStyle w:val="En-tte"/>
        <w:spacing w:after="120" w:line="360" w:lineRule="auto"/>
        <w:jc w:val="both"/>
        <w:rPr>
          <w:rFonts w:ascii="Arial Narrow" w:hAnsi="Arial Narrow"/>
        </w:rPr>
      </w:pPr>
    </w:p>
    <w:p w14:paraId="51524C99" w14:textId="77777777" w:rsidR="004C5CF1" w:rsidRPr="00546FE0" w:rsidRDefault="006A63E0"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247B29F2" w14:textId="1A48B64A" w:rsidR="003978C9" w:rsidRPr="00275059" w:rsidRDefault="004C5CF1" w:rsidP="00275059">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de l’</w:t>
      </w:r>
      <w:r w:rsidR="000B3B2B">
        <w:rPr>
          <w:rFonts w:ascii="Arial Narrow" w:hAnsi="Arial Narrow"/>
        </w:rPr>
        <w:t>EPMO-VGE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166168FE"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71A42172" w14:textId="3BB8CA9B" w:rsidR="00B76C4A" w:rsidRPr="00546FE0" w:rsidRDefault="00F00B40" w:rsidP="006465DC">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r w:rsidR="00275059" w:rsidRPr="00546FE0">
        <w:rPr>
          <w:rFonts w:ascii="Arial Narrow" w:hAnsi="Arial Narrow"/>
        </w:rPr>
        <w:t xml:space="preserve"> </w:t>
      </w:r>
    </w:p>
    <w:p w14:paraId="40A3F625" w14:textId="77777777" w:rsidR="004A157C" w:rsidRPr="00546FE0" w:rsidRDefault="004A157C" w:rsidP="006465DC">
      <w:pPr>
        <w:pStyle w:val="En-tte"/>
        <w:spacing w:after="120" w:line="360" w:lineRule="auto"/>
        <w:jc w:val="both"/>
        <w:rPr>
          <w:rFonts w:ascii="Arial Narrow" w:hAnsi="Arial Narrow"/>
        </w:rPr>
      </w:pPr>
    </w:p>
    <w:p w14:paraId="6D26BA49" w14:textId="77777777" w:rsidR="007D159B" w:rsidRPr="00546FE0"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PENALITES</w:t>
      </w:r>
    </w:p>
    <w:p w14:paraId="01C5825A" w14:textId="49DC4801" w:rsidR="007D159B" w:rsidRPr="00546FE0" w:rsidRDefault="004A157C" w:rsidP="004A157C">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possibilité d’appliquer des pénalités au titulaire en cas de manquement dans l’exécution des prestations.</w:t>
      </w:r>
    </w:p>
    <w:p w14:paraId="112665AE" w14:textId="7B1BFC2D" w:rsidR="004A157C" w:rsidRPr="00546FE0" w:rsidRDefault="004A157C" w:rsidP="004A157C">
      <w:pPr>
        <w:pStyle w:val="En-tte"/>
        <w:spacing w:after="120" w:line="360" w:lineRule="auto"/>
        <w:jc w:val="both"/>
        <w:rPr>
          <w:rFonts w:ascii="Arial Narrow" w:hAnsi="Arial Narrow"/>
        </w:rPr>
      </w:pPr>
      <w:r w:rsidRPr="00546FE0">
        <w:rPr>
          <w:rFonts w:ascii="Arial Narrow" w:hAnsi="Arial Narrow"/>
        </w:rPr>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CCAG-FCS, l’</w:t>
      </w:r>
      <w:r w:rsidR="000B3B2B">
        <w:rPr>
          <w:rFonts w:ascii="Arial Narrow" w:hAnsi="Arial Narrow"/>
        </w:rPr>
        <w:t>EPMO-VGE</w:t>
      </w:r>
      <w:r w:rsidRPr="00546FE0">
        <w:rPr>
          <w:rFonts w:ascii="Arial Narrow" w:hAnsi="Arial Narrow"/>
        </w:rPr>
        <w:t xml:space="preserve"> n’invitera pas préalablement le titulaire à présenter ses observations.</w:t>
      </w:r>
    </w:p>
    <w:p w14:paraId="0917736C" w14:textId="77777777" w:rsidR="007D159B" w:rsidRPr="00546FE0" w:rsidRDefault="004A157C" w:rsidP="004C5CF1">
      <w:pPr>
        <w:pStyle w:val="En-tte"/>
        <w:spacing w:after="120" w:line="360" w:lineRule="auto"/>
        <w:rPr>
          <w:rFonts w:ascii="Arial Narrow" w:hAnsi="Arial Narrow"/>
        </w:rPr>
      </w:pPr>
      <w:r w:rsidRPr="00546FE0">
        <w:rPr>
          <w:rFonts w:ascii="Arial Narrow" w:hAnsi="Arial Narrow"/>
        </w:rPr>
        <w:t xml:space="preserve">En outre, </w:t>
      </w:r>
      <w:r w:rsidR="002F4374" w:rsidRPr="00546FE0">
        <w:rPr>
          <w:rFonts w:ascii="Arial Narrow" w:hAnsi="Arial Narrow"/>
        </w:rPr>
        <w:t>il n’est pas fait application de l’article 14.1.3 du CCAG-FCS.</w:t>
      </w:r>
    </w:p>
    <w:p w14:paraId="63B3AAFB" w14:textId="77777777" w:rsidR="002F4374" w:rsidRPr="00546FE0" w:rsidRDefault="002F4374" w:rsidP="002F4374">
      <w:pPr>
        <w:pStyle w:val="En-tte"/>
        <w:spacing w:after="120" w:line="360" w:lineRule="auto"/>
        <w:rPr>
          <w:rFonts w:ascii="Arial Narrow" w:hAnsi="Arial Narrow"/>
        </w:rPr>
      </w:pPr>
      <w:r w:rsidRPr="00546FE0">
        <w:rPr>
          <w:rFonts w:ascii="Arial Narrow" w:hAnsi="Arial Narrow"/>
        </w:rPr>
        <w:t>Les pénalités sont les suivantes :</w:t>
      </w:r>
    </w:p>
    <w:tbl>
      <w:tblPr>
        <w:tblStyle w:val="Grilledutableau1"/>
        <w:tblW w:w="0" w:type="auto"/>
        <w:tblLook w:val="04A0" w:firstRow="1" w:lastRow="0" w:firstColumn="1" w:lastColumn="0" w:noHBand="0" w:noVBand="1"/>
      </w:tblPr>
      <w:tblGrid>
        <w:gridCol w:w="3066"/>
        <w:gridCol w:w="2088"/>
      </w:tblGrid>
      <w:tr w:rsidR="00E60277" w:rsidRPr="00546FE0" w14:paraId="61BE234C" w14:textId="77777777" w:rsidTr="00E60277">
        <w:trPr>
          <w:trHeight w:val="452"/>
        </w:trPr>
        <w:tc>
          <w:tcPr>
            <w:tcW w:w="3066" w:type="dxa"/>
            <w:shd w:val="clear" w:color="auto" w:fill="BDD6EE" w:themeFill="accent1" w:themeFillTint="66"/>
            <w:vAlign w:val="center"/>
          </w:tcPr>
          <w:p w14:paraId="7EB35A96" w14:textId="77777777" w:rsidR="00E60277" w:rsidRPr="00546FE0" w:rsidRDefault="00E60277" w:rsidP="002F4374">
            <w:pPr>
              <w:jc w:val="center"/>
              <w:rPr>
                <w:rFonts w:ascii="Arial Narrow" w:eastAsia="Calibri" w:hAnsi="Arial Narrow" w:cs="Arial"/>
                <w:b/>
                <w:sz w:val="20"/>
                <w:szCs w:val="24"/>
                <w:lang w:eastAsia="ar-SA"/>
              </w:rPr>
            </w:pPr>
            <w:r w:rsidRPr="00546FE0">
              <w:rPr>
                <w:rFonts w:ascii="Arial Narrow" w:eastAsia="Calibri" w:hAnsi="Arial Narrow" w:cs="Arial"/>
                <w:b/>
                <w:sz w:val="20"/>
                <w:szCs w:val="24"/>
                <w:lang w:eastAsia="ar-SA"/>
              </w:rPr>
              <w:t>Pénalités</w:t>
            </w:r>
          </w:p>
        </w:tc>
        <w:tc>
          <w:tcPr>
            <w:tcW w:w="2088" w:type="dxa"/>
            <w:shd w:val="clear" w:color="auto" w:fill="BDD6EE" w:themeFill="accent1" w:themeFillTint="66"/>
            <w:vAlign w:val="center"/>
          </w:tcPr>
          <w:p w14:paraId="46590FC0" w14:textId="77777777" w:rsidR="00E60277" w:rsidRPr="00546FE0" w:rsidRDefault="00E60277" w:rsidP="002F4374">
            <w:pPr>
              <w:spacing w:after="40"/>
              <w:jc w:val="center"/>
              <w:rPr>
                <w:rFonts w:ascii="Arial Narrow" w:eastAsia="Calibri" w:hAnsi="Arial Narrow" w:cs="Arial"/>
                <w:b/>
                <w:sz w:val="20"/>
                <w:lang w:eastAsia="ar-SA"/>
              </w:rPr>
            </w:pPr>
            <w:r w:rsidRPr="00546FE0">
              <w:rPr>
                <w:rFonts w:ascii="Arial Narrow" w:eastAsia="Calibri" w:hAnsi="Arial Narrow" w:cs="Arial"/>
                <w:b/>
                <w:sz w:val="20"/>
                <w:lang w:eastAsia="ar-SA"/>
              </w:rPr>
              <w:t>Coûts</w:t>
            </w:r>
          </w:p>
        </w:tc>
      </w:tr>
      <w:tr w:rsidR="00E60277" w:rsidRPr="00546FE0" w14:paraId="7277D842" w14:textId="77777777" w:rsidTr="00E60277">
        <w:trPr>
          <w:trHeight w:val="452"/>
        </w:trPr>
        <w:tc>
          <w:tcPr>
            <w:tcW w:w="3066" w:type="dxa"/>
            <w:vAlign w:val="center"/>
          </w:tcPr>
          <w:p w14:paraId="565CFFB0" w14:textId="664A1C35" w:rsidR="00E60277" w:rsidRPr="00546FE0" w:rsidRDefault="00E60277" w:rsidP="002F4374">
            <w:pPr>
              <w:spacing w:after="40"/>
              <w:rPr>
                <w:rFonts w:ascii="Arial Narrow" w:eastAsia="Calibri" w:hAnsi="Arial Narrow" w:cs="Arial"/>
                <w:sz w:val="20"/>
                <w:lang w:eastAsia="ar-SA"/>
              </w:rPr>
            </w:pPr>
            <w:r>
              <w:rPr>
                <w:rFonts w:ascii="Arial Narrow" w:eastAsia="Calibri" w:hAnsi="Arial Narrow" w:cs="Arial"/>
                <w:sz w:val="20"/>
                <w:lang w:eastAsia="ar-SA"/>
              </w:rPr>
              <w:t>Desserte non exécutée ou incomplète</w:t>
            </w:r>
          </w:p>
        </w:tc>
        <w:tc>
          <w:tcPr>
            <w:tcW w:w="2088" w:type="dxa"/>
            <w:vAlign w:val="center"/>
          </w:tcPr>
          <w:p w14:paraId="03586DC5" w14:textId="2285C294" w:rsidR="00E60277" w:rsidRPr="00546FE0" w:rsidRDefault="00E60277" w:rsidP="00E60277">
            <w:pPr>
              <w:spacing w:after="40"/>
              <w:rPr>
                <w:rFonts w:ascii="Arial Narrow" w:eastAsia="Calibri" w:hAnsi="Arial Narrow" w:cs="Arial"/>
                <w:sz w:val="20"/>
                <w:lang w:eastAsia="ar-SA"/>
              </w:rPr>
            </w:pPr>
            <w:r>
              <w:rPr>
                <w:rFonts w:ascii="Arial Narrow" w:eastAsia="Calibri" w:hAnsi="Arial Narrow" w:cs="Arial"/>
                <w:sz w:val="20"/>
                <w:lang w:eastAsia="ar-SA"/>
              </w:rPr>
              <w:t>150</w:t>
            </w:r>
            <w:r w:rsidRPr="00546FE0">
              <w:rPr>
                <w:rFonts w:ascii="Arial Narrow" w:eastAsia="Calibri" w:hAnsi="Arial Narrow" w:cs="Arial"/>
                <w:sz w:val="20"/>
                <w:lang w:eastAsia="ar-SA"/>
              </w:rPr>
              <w:t xml:space="preserve"> € HT </w:t>
            </w:r>
            <w:r>
              <w:rPr>
                <w:rFonts w:ascii="Arial Narrow" w:eastAsia="Calibri" w:hAnsi="Arial Narrow" w:cs="Arial"/>
                <w:sz w:val="20"/>
                <w:lang w:eastAsia="ar-SA"/>
              </w:rPr>
              <w:t>(unité)</w:t>
            </w:r>
          </w:p>
        </w:tc>
      </w:tr>
    </w:tbl>
    <w:p w14:paraId="4DBDE884" w14:textId="77777777" w:rsidR="002F4374" w:rsidRPr="00546FE0" w:rsidRDefault="002F4374" w:rsidP="002F4374">
      <w:pPr>
        <w:spacing w:after="0"/>
        <w:jc w:val="both"/>
        <w:rPr>
          <w:rFonts w:ascii="Arial Narrow" w:eastAsia="Calibri" w:hAnsi="Arial Narrow" w:cs="Arial"/>
          <w:sz w:val="20"/>
          <w:szCs w:val="20"/>
        </w:rPr>
      </w:pPr>
    </w:p>
    <w:p w14:paraId="098DEFB7" w14:textId="20036260" w:rsidR="002F4374" w:rsidRPr="00546FE0" w:rsidRDefault="005B11C8" w:rsidP="00FC4A03">
      <w:pPr>
        <w:pStyle w:val="En-tte"/>
        <w:spacing w:after="120" w:line="360" w:lineRule="auto"/>
        <w:jc w:val="both"/>
        <w:rPr>
          <w:rFonts w:ascii="Arial Narrow" w:hAnsi="Arial Narrow"/>
        </w:rPr>
      </w:pPr>
      <w:r w:rsidRPr="00546FE0">
        <w:rPr>
          <w:rFonts w:ascii="Arial Narrow" w:hAnsi="Arial Narrow"/>
        </w:rPr>
        <w:t xml:space="preserve">Les pénalités pour retard </w:t>
      </w:r>
      <w:r w:rsidR="00D3727C">
        <w:rPr>
          <w:rFonts w:ascii="Arial Narrow" w:hAnsi="Arial Narrow"/>
        </w:rPr>
        <w:t xml:space="preserve">prévues au CCAG </w:t>
      </w:r>
      <w:r w:rsidRPr="00546FE0">
        <w:rPr>
          <w:rFonts w:ascii="Arial Narrow" w:hAnsi="Arial Narrow"/>
        </w:rPr>
        <w:t>commencent à courir le lendemain du jour où le délai contractuel d’exécution des prestations est expiré.</w:t>
      </w:r>
      <w:r w:rsidR="00D3727C">
        <w:rPr>
          <w:rFonts w:ascii="Arial Narrow" w:hAnsi="Arial Narrow"/>
        </w:rPr>
        <w:t xml:space="preserve"> Le délai </w:t>
      </w:r>
      <w:r w:rsidR="00426CE9">
        <w:rPr>
          <w:rFonts w:ascii="Arial Narrow" w:hAnsi="Arial Narrow"/>
        </w:rPr>
        <w:t>à</w:t>
      </w:r>
      <w:r w:rsidR="00D3727C">
        <w:rPr>
          <w:rFonts w:ascii="Arial Narrow" w:hAnsi="Arial Narrow"/>
        </w:rPr>
        <w:t xml:space="preserve"> prendre en compte est celui indiqué dans l’ordre de service</w:t>
      </w:r>
      <w:r w:rsidR="00426CE9">
        <w:rPr>
          <w:rFonts w:ascii="Arial Narrow" w:hAnsi="Arial Narrow"/>
        </w:rPr>
        <w:t xml:space="preserve"> / La sollicitation écrite</w:t>
      </w:r>
      <w:r w:rsidR="00D3727C">
        <w:rPr>
          <w:rFonts w:ascii="Arial Narrow" w:hAnsi="Arial Narrow"/>
        </w:rPr>
        <w:t xml:space="preserve"> ou contractualisé dans l’offre du titulaire</w:t>
      </w:r>
    </w:p>
    <w:p w14:paraId="2531F834" w14:textId="77777777" w:rsidR="00043D85" w:rsidRPr="00546FE0" w:rsidRDefault="00043D85" w:rsidP="00FC4A03">
      <w:pPr>
        <w:pStyle w:val="En-tte"/>
        <w:spacing w:after="120" w:line="360" w:lineRule="auto"/>
        <w:jc w:val="both"/>
        <w:rPr>
          <w:rFonts w:ascii="Arial Narrow" w:hAnsi="Arial Narrow"/>
        </w:rPr>
      </w:pPr>
    </w:p>
    <w:p w14:paraId="090BA9A0" w14:textId="147A8809" w:rsidR="002F4374" w:rsidRPr="00546FE0" w:rsidRDefault="00043D8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 xml:space="preserve">SOUS-TRAITANCE </w:t>
      </w:r>
    </w:p>
    <w:p w14:paraId="1F772496" w14:textId="4D606038"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w:t>
      </w:r>
      <w:r w:rsidR="000B3B2B">
        <w:rPr>
          <w:rFonts w:ascii="Arial Narrow" w:hAnsi="Arial Narrow"/>
        </w:rPr>
        <w:t>EPMO-VGE</w:t>
      </w:r>
      <w:r w:rsidRPr="00546FE0">
        <w:rPr>
          <w:rFonts w:ascii="Arial Narrow" w:hAnsi="Arial Narrow"/>
        </w:rPr>
        <w:t xml:space="preserve"> l’acceptation de chaque sous-traitant ainsi que l’agrément de ses conditions de paiement. </w:t>
      </w:r>
      <w:r w:rsidR="00476011" w:rsidRPr="00476011">
        <w:rPr>
          <w:rFonts w:ascii="Arial Narrow" w:hAnsi="Arial Narrow"/>
        </w:rPr>
        <w:t xml:space="preserve">Il est rappelé qu’en application des dispositions de l’article L. 2193-3 du code de la commande publique, </w:t>
      </w:r>
      <w:r w:rsidR="00476011" w:rsidRPr="00476011">
        <w:rPr>
          <w:rFonts w:ascii="Arial Narrow" w:hAnsi="Arial Narrow"/>
          <w:b/>
          <w:u w:val="single"/>
        </w:rPr>
        <w:t>le titulaire ne peut intégralement sous-traiter l’exécution des prestations du présent marché.</w:t>
      </w:r>
    </w:p>
    <w:p w14:paraId="38C35094" w14:textId="77777777"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37F71F8C" w14:textId="77777777" w:rsidR="003F5F33" w:rsidRPr="00546FE0" w:rsidRDefault="003F5F33" w:rsidP="00043D85">
      <w:pPr>
        <w:pStyle w:val="En-tte"/>
        <w:spacing w:after="120" w:line="360" w:lineRule="auto"/>
        <w:jc w:val="both"/>
        <w:rPr>
          <w:rFonts w:ascii="Arial Narrow" w:hAnsi="Arial Narrow"/>
        </w:rPr>
      </w:pP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2"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6AB27A7E" w:rsidR="00043D85" w:rsidRPr="00546FE0" w:rsidRDefault="00043D85" w:rsidP="00043D85">
      <w:pPr>
        <w:pStyle w:val="En-tte"/>
        <w:spacing w:after="120" w:line="360" w:lineRule="auto"/>
        <w:rPr>
          <w:rFonts w:ascii="Arial Narrow" w:hAnsi="Arial Narrow"/>
        </w:rPr>
      </w:pPr>
      <w:r w:rsidRPr="00546FE0">
        <w:rPr>
          <w:rFonts w:ascii="Arial Narrow" w:hAnsi="Arial Narrow"/>
        </w:rPr>
        <w:t>La déclaration de sous-traitance doit en tout état de cause être adressée à l’</w:t>
      </w:r>
      <w:r w:rsidR="000B3B2B">
        <w:rPr>
          <w:rFonts w:ascii="Arial Narrow" w:hAnsi="Arial Narrow"/>
        </w:rPr>
        <w:t>EPMO-VGE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cas de non déclaration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3F5F33" w:rsidRPr="00546FE0">
        <w:rPr>
          <w:rFonts w:ascii="Arial Narrow" w:hAnsi="Arial Narrow"/>
        </w:rPr>
        <w:t>pose conformément au e) de l’article 41-1 du CCAG-FCS</w:t>
      </w:r>
      <w:r w:rsidRPr="00546FE0">
        <w:rPr>
          <w:rFonts w:ascii="Arial Narrow" w:hAnsi="Arial Narrow"/>
        </w:rPr>
        <w:t xml:space="preserve">. </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3965B816" w:rsidR="003F5F33" w:rsidRDefault="003F5F33" w:rsidP="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 TTC, le sous-traitant est payé directement par l’</w:t>
      </w:r>
      <w:r w:rsidR="000B3B2B">
        <w:rPr>
          <w:rFonts w:ascii="Arial Narrow" w:hAnsi="Arial Narrow"/>
        </w:rPr>
        <w:t>EPMO-VGE</w:t>
      </w:r>
      <w:r w:rsidRPr="00546FE0">
        <w:rPr>
          <w:rFonts w:ascii="Arial Narrow" w:hAnsi="Arial Narrow"/>
        </w:rPr>
        <w:t xml:space="preserve">. </w:t>
      </w:r>
    </w:p>
    <w:p w14:paraId="0E53F478" w14:textId="77777777" w:rsidR="00E60277" w:rsidRPr="00546FE0" w:rsidRDefault="00E60277" w:rsidP="003F5F33">
      <w:pPr>
        <w:pStyle w:val="En-tte"/>
        <w:spacing w:after="120" w:line="360" w:lineRule="auto"/>
        <w:jc w:val="both"/>
        <w:rPr>
          <w:rFonts w:ascii="Arial Narrow" w:hAnsi="Arial Narrow"/>
        </w:rPr>
      </w:pPr>
    </w:p>
    <w:p w14:paraId="0A3820F6" w14:textId="77777777" w:rsidR="00043D85" w:rsidRPr="00546FE0" w:rsidRDefault="00043D85" w:rsidP="004C5CF1">
      <w:pPr>
        <w:pStyle w:val="En-tte"/>
        <w:spacing w:after="120" w:line="360" w:lineRule="auto"/>
        <w:rPr>
          <w:rFonts w:ascii="Arial Narrow" w:hAnsi="Arial Narrow"/>
        </w:rPr>
      </w:pPr>
    </w:p>
    <w:p w14:paraId="26554500" w14:textId="77777777" w:rsidR="00043D85" w:rsidRPr="00546FE0" w:rsidRDefault="0030422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ASSURANCE</w:t>
      </w:r>
    </w:p>
    <w:p w14:paraId="3044DD5A" w14:textId="2428F62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lastRenderedPageBreak/>
        <w:t>Le titulaire est responsable des dommages de toute nature qui pourraient être occasionnés aux biens ou aux personnes, de l'</w:t>
      </w:r>
      <w:r w:rsidR="000B3B2B">
        <w:rPr>
          <w:rFonts w:ascii="Arial Narrow" w:hAnsi="Arial Narrow"/>
        </w:rPr>
        <w:t>EPMO-VGE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1B9A5F80"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w:t>
      </w:r>
      <w:r w:rsidR="000B3B2B">
        <w:rPr>
          <w:rFonts w:ascii="Arial Narrow" w:hAnsi="Arial Narrow"/>
        </w:rPr>
        <w:t>EPMO-VGE</w:t>
      </w:r>
      <w:r w:rsidRPr="00546FE0">
        <w:rPr>
          <w:rFonts w:ascii="Arial Narrow" w:hAnsi="Arial Narrow"/>
        </w:rPr>
        <w:t>, excepté en cas de faute ou malveillance de celui-ci.</w:t>
      </w:r>
    </w:p>
    <w:p w14:paraId="708A654C" w14:textId="77777777" w:rsidR="0030422B" w:rsidRPr="00546FE0" w:rsidRDefault="0030422B" w:rsidP="004C5CF1">
      <w:pPr>
        <w:pStyle w:val="En-tte"/>
        <w:spacing w:after="120" w:line="360" w:lineRule="auto"/>
        <w:rPr>
          <w:rFonts w:ascii="Arial Narrow" w:hAnsi="Arial Narrow"/>
        </w:rPr>
      </w:pP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1004D8FC" w14:textId="5BE1F007"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 xml:space="preserve">Le titulaire transmet à l’EPMO-VGE, tous les six mois et pendant toute la durée du marché au Directeur des Affaires financières de l’EPMO-VGE, via le service E-Attestation accessible sur le lien suivant : </w:t>
      </w:r>
      <w:hyperlink r:id="rId13" w:history="1">
        <w:r w:rsidRPr="00726E74">
          <w:rPr>
            <w:rStyle w:val="Lienhypertexte"/>
            <w:rFonts w:ascii="Arial Narrow" w:hAnsi="Arial Narrow"/>
          </w:rPr>
          <w:t>https://www.e-attestations.com/</w:t>
        </w:r>
      </w:hyperlink>
      <w:r w:rsidRPr="00726E74">
        <w:rPr>
          <w:rFonts w:ascii="Arial Narrow" w:hAnsi="Arial Narrow"/>
        </w:rPr>
        <w:t xml:space="preserve"> :</w:t>
      </w:r>
    </w:p>
    <w:p w14:paraId="250502CE" w14:textId="77777777"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Les attestations et certificats délivrés par les administrations et organismes compétents prouvant que les obligations fiscales et sociales ont été satisfaites ou l’état annuel des certificats reçus ;</w:t>
      </w:r>
    </w:p>
    <w:p w14:paraId="4C4968B6" w14:textId="2828617E"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Un certificat est délivré pour le paiement des cotisations auprès des organismes de sécurité sociale, des cotisations d’assurance vieillesse et d’assurance invalidité-décès, des cotisations de congés payés et de chômage intempéries ou attestant de la régularité du candidat au regard de l’obligation d’empl</w:t>
      </w:r>
      <w:r>
        <w:rPr>
          <w:rFonts w:ascii="Arial Narrow" w:hAnsi="Arial Narrow"/>
        </w:rPr>
        <w:t xml:space="preserve">oi des travailleurs handicapés ; </w:t>
      </w:r>
    </w:p>
    <w:p w14:paraId="4F2DAF46" w14:textId="28B47836" w:rsidR="00726E74" w:rsidRDefault="00726E74" w:rsidP="00726E74">
      <w:pPr>
        <w:pStyle w:val="En-tte"/>
        <w:spacing w:after="120" w:line="360" w:lineRule="auto"/>
        <w:jc w:val="both"/>
        <w:rPr>
          <w:rFonts w:ascii="Arial Narrow" w:hAnsi="Arial Narrow"/>
        </w:rPr>
      </w:pPr>
      <w:r>
        <w:rPr>
          <w:rFonts w:ascii="Arial Narrow" w:hAnsi="Arial Narrow"/>
        </w:rPr>
        <w:t>-</w:t>
      </w:r>
      <w:r w:rsidRPr="00726E74">
        <w:rPr>
          <w:rFonts w:ascii="Arial Narrow" w:hAnsi="Arial Narrow"/>
        </w:rPr>
        <w:t>Une attestation d’assurance professionnelle.</w:t>
      </w:r>
    </w:p>
    <w:p w14:paraId="735E004C" w14:textId="15E50AA7" w:rsidR="00AD439B" w:rsidRPr="00546FE0" w:rsidRDefault="00AD439B" w:rsidP="00737BE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proofErr w:type="gramStart"/>
      <w:r w:rsidRPr="00546FE0">
        <w:rPr>
          <w:rFonts w:ascii="Arial Narrow" w:hAnsi="Arial Narrow"/>
        </w:rPr>
        <w:t>ou</w:t>
      </w:r>
      <w:proofErr w:type="gramEnd"/>
      <w:r w:rsidRPr="00546FE0">
        <w:rPr>
          <w:rFonts w:ascii="Arial Narrow" w:hAnsi="Arial Narrow"/>
        </w:rPr>
        <w:t xml:space="preserve"> bien, </w:t>
      </w:r>
    </w:p>
    <w:p w14:paraId="0DA8E46C"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marché pourra être résilié aux torts du titulaire sans que celui-ci puisse prétendre à indemnité et, le cas échéant, avec exécution des prestations à ses frais et risques.</w:t>
      </w:r>
    </w:p>
    <w:p w14:paraId="234FAC4C" w14:textId="0F236D7F" w:rsidR="00C92452"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t>Le choix de l’alternative retenue relève de l’</w:t>
      </w:r>
      <w:r w:rsidR="000B3B2B">
        <w:rPr>
          <w:rFonts w:ascii="Arial Narrow" w:hAnsi="Arial Narrow"/>
        </w:rPr>
        <w:t>EPMO-VGE</w:t>
      </w:r>
      <w:r w:rsidRPr="00546FE0">
        <w:rPr>
          <w:rFonts w:ascii="Arial Narrow" w:hAnsi="Arial Narrow"/>
        </w:rPr>
        <w:t>.</w:t>
      </w:r>
    </w:p>
    <w:p w14:paraId="5D2C59A2" w14:textId="77777777" w:rsidR="00E60277" w:rsidRPr="00546FE0" w:rsidRDefault="00E60277" w:rsidP="00AD439B">
      <w:pPr>
        <w:pStyle w:val="En-tte"/>
        <w:tabs>
          <w:tab w:val="clear" w:pos="4536"/>
          <w:tab w:val="clear" w:pos="9072"/>
        </w:tabs>
        <w:spacing w:after="120" w:line="360" w:lineRule="auto"/>
        <w:ind w:left="360"/>
        <w:jc w:val="both"/>
        <w:rPr>
          <w:rFonts w:ascii="Arial Narrow" w:hAnsi="Arial Narrow"/>
        </w:rPr>
      </w:pP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RESPECT DES PRINCIPES DE LA REPUBLIQUE</w:t>
      </w:r>
    </w:p>
    <w:p w14:paraId="527593CA" w14:textId="77777777" w:rsidR="00CF6C06" w:rsidRPr="00F30726" w:rsidRDefault="00CF6C06" w:rsidP="00CF6C06">
      <w:pPr>
        <w:pStyle w:val="En-tte"/>
        <w:numPr>
          <w:ilvl w:val="0"/>
          <w:numId w:val="20"/>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lastRenderedPageBreak/>
        <w:t xml:space="preserve">Conformément à l’article 1 de la loi n° 2021-1109 du 24 août 2021 confortant le respect des principes de la république, le titulaire assure le respect du principe d’égalité des usagers devant le service public et veille au respect des principes de neutralité et de laïcité du service public. </w:t>
      </w:r>
    </w:p>
    <w:p w14:paraId="03B39DC1"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1CB7A1C6"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4BC5E64C"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0220C263"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deuxième lieu, ces personnes s’acquittent de leurs obligations dans le respect de l’égalité de traitement entre les usagers. </w:t>
      </w:r>
    </w:p>
    <w:p w14:paraId="3DCDFC19"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224D2467" w14:textId="1E282B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A ce titre, le titulaire informe l’</w:t>
      </w:r>
      <w:r w:rsidR="000B3B2B">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047A3B52" w14:textId="77777777"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6042593B" w14:textId="562FB8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sidR="000B3B2B">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6C661F39" w14:textId="34A62D01"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sidR="000B3B2B">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24C8B20A" w14:textId="186157EF"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sidR="000B3B2B">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sidR="000B3B2B">
        <w:rPr>
          <w:rFonts w:ascii="Arial Narrow" w:hAnsi="Arial Narrow"/>
        </w:rPr>
        <w:t>EPMO-VGE</w:t>
      </w:r>
      <w:r w:rsidRPr="00F30726">
        <w:rPr>
          <w:rFonts w:ascii="Arial Narrow" w:hAnsi="Arial Narrow"/>
        </w:rPr>
        <w:t xml:space="preserve"> des mesures prises pour y remédier. </w:t>
      </w:r>
    </w:p>
    <w:p w14:paraId="4262E580" w14:textId="014352DE"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doit être en mesure de fournir à l’</w:t>
      </w:r>
      <w:r w:rsidR="000B3B2B">
        <w:rPr>
          <w:rFonts w:ascii="Arial Narrow" w:hAnsi="Arial Narrow"/>
        </w:rPr>
        <w:t>EPMO-VGE</w:t>
      </w:r>
      <w:r w:rsidRPr="00F30726">
        <w:rPr>
          <w:rFonts w:ascii="Arial Narrow" w:hAnsi="Arial Narrow"/>
        </w:rPr>
        <w:t xml:space="preserve"> tout document ou outil de suivi des mesures destinées à assurer l’application des principes de laïcité et de neutralité. </w:t>
      </w:r>
    </w:p>
    <w:p w14:paraId="670B3E5B" w14:textId="0CB87B03" w:rsidR="00CF6C06" w:rsidRPr="00F30726" w:rsidRDefault="00CF6C06" w:rsidP="00CF6C06">
      <w:pPr>
        <w:pStyle w:val="En-tte"/>
        <w:numPr>
          <w:ilvl w:val="0"/>
          <w:numId w:val="20"/>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sidR="000B3B2B">
        <w:rPr>
          <w:rFonts w:ascii="Arial Narrow" w:hAnsi="Arial Narrow"/>
        </w:rPr>
        <w:t>EPMO-VGE</w:t>
      </w:r>
      <w:r w:rsidRPr="00F30726">
        <w:rPr>
          <w:rFonts w:ascii="Arial Narrow" w:hAnsi="Arial Narrow"/>
        </w:rPr>
        <w:t xml:space="preserve"> prononce : </w:t>
      </w:r>
    </w:p>
    <w:p w14:paraId="3564279D"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d’un montant de 500 €  à l’encontre du titulaire en cas de manquement établi de tout personnel placé sous son autorité, ainsi que de tout personnel placé sous l’autorité de l’un de ses sous-</w:t>
      </w:r>
      <w:r w:rsidRPr="00F30726">
        <w:rPr>
          <w:rFonts w:ascii="Arial Narrow" w:hAnsi="Arial Narrow"/>
        </w:rPr>
        <w:lastRenderedPageBreak/>
        <w:t>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5E5083DB"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forfaitaire de 250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51DF4FE2"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de 50€ par jour de retard, après expiration d’un délai de trois (3) jours ouvrés à compter de la date de réception de la mise en demeure de produire les documents de suivi mentionnés au point 4 du présent article ;</w:t>
      </w:r>
    </w:p>
    <w:p w14:paraId="7F087D72" w14:textId="77777777" w:rsidR="00CF6C06" w:rsidRPr="00F3072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03C17148" w14:textId="0AC5E0ED" w:rsidR="00CF6C0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Par ailleurs, en cas de </w:t>
      </w:r>
      <w:r>
        <w:rPr>
          <w:rFonts w:ascii="Arial Narrow" w:hAnsi="Arial Narrow"/>
        </w:rPr>
        <w:t>cinq (</w:t>
      </w:r>
      <w:r w:rsidRPr="004E09FE">
        <w:rPr>
          <w:rFonts w:ascii="Arial Narrow" w:hAnsi="Arial Narrow"/>
        </w:rPr>
        <w:t>5</w:t>
      </w:r>
      <w:r>
        <w:rPr>
          <w:rFonts w:ascii="Arial Narrow" w:hAnsi="Arial Narrow"/>
        </w:rPr>
        <w:t>)</w:t>
      </w:r>
      <w:r w:rsidRPr="004E09FE">
        <w:rPr>
          <w:rFonts w:ascii="Arial Narrow" w:hAnsi="Arial Narrow"/>
        </w:rPr>
        <w:t xml:space="preserve"> </w:t>
      </w:r>
      <w:r w:rsidRPr="00F30726">
        <w:rPr>
          <w:rFonts w:ascii="Arial Narrow" w:hAnsi="Arial Narrow"/>
        </w:rPr>
        <w:t xml:space="preserve">manquements ou d’un manquement d’une </w:t>
      </w:r>
      <w:r>
        <w:rPr>
          <w:rFonts w:ascii="Arial Narrow" w:hAnsi="Arial Narrow"/>
        </w:rPr>
        <w:t>particulière gravité, l’</w:t>
      </w:r>
      <w:r w:rsidR="000B3B2B">
        <w:rPr>
          <w:rFonts w:ascii="Arial Narrow" w:hAnsi="Arial Narrow"/>
        </w:rPr>
        <w:t>EPMO-VGE</w:t>
      </w:r>
      <w:r w:rsidRPr="00F30726">
        <w:rPr>
          <w:rFonts w:ascii="Arial Narrow" w:hAnsi="Arial Narrow"/>
        </w:rPr>
        <w:t xml:space="preserve"> prononce la résiliation du contrat pour faute du titulaire, selon les modalités défin</w:t>
      </w:r>
      <w:r w:rsidR="00DD3949">
        <w:rPr>
          <w:rFonts w:ascii="Arial Narrow" w:hAnsi="Arial Narrow"/>
        </w:rPr>
        <w:t>ies à l’article 41.1 du CCAG-FCS</w:t>
      </w:r>
      <w:r w:rsidRPr="00F30726">
        <w:rPr>
          <w:rFonts w:ascii="Arial Narrow" w:hAnsi="Arial Narrow"/>
        </w:rPr>
        <w:t>. L’</w:t>
      </w:r>
      <w:r w:rsidR="000B3B2B">
        <w:rPr>
          <w:rFonts w:ascii="Arial Narrow" w:hAnsi="Arial Narrow"/>
        </w:rPr>
        <w:t>EPMO-VGE</w:t>
      </w:r>
      <w:r w:rsidRPr="00F30726">
        <w:rPr>
          <w:rFonts w:ascii="Arial Narrow" w:hAnsi="Arial Narrow"/>
        </w:rPr>
        <w:t xml:space="preserve"> notifie au préalable une mise en demeure au titulaire afin de l’informer de la sanction envisagée, et lui demande de présenter ses observations dans un délai qui ne saurait être inférieur </w:t>
      </w:r>
      <w:r>
        <w:rPr>
          <w:rFonts w:ascii="Arial Narrow" w:hAnsi="Arial Narrow"/>
        </w:rPr>
        <w:t>à quinze (</w:t>
      </w:r>
      <w:r w:rsidRPr="004E09FE">
        <w:rPr>
          <w:rFonts w:ascii="Arial Narrow" w:hAnsi="Arial Narrow"/>
        </w:rPr>
        <w:t>15</w:t>
      </w:r>
      <w:r>
        <w:rPr>
          <w:rFonts w:ascii="Arial Narrow" w:hAnsi="Arial Narrow"/>
        </w:rPr>
        <w:t>)</w:t>
      </w:r>
      <w:r w:rsidRPr="004E09FE">
        <w:rPr>
          <w:rFonts w:ascii="Arial Narrow" w:hAnsi="Arial Narrow"/>
        </w:rPr>
        <w:t xml:space="preserve"> jours </w:t>
      </w:r>
      <w:r w:rsidRPr="00F30726">
        <w:rPr>
          <w:rFonts w:ascii="Arial Narrow" w:hAnsi="Arial Narrow"/>
        </w:rPr>
        <w:t xml:space="preserve">calendaires à compter de la réception du courrier de mise en demeure. Si cette mise en demeure s’avère infructueuse, </w:t>
      </w:r>
      <w:r>
        <w:rPr>
          <w:rFonts w:ascii="Arial Narrow" w:hAnsi="Arial Narrow"/>
        </w:rPr>
        <w:t>l’</w:t>
      </w:r>
      <w:r w:rsidR="000B3B2B">
        <w:rPr>
          <w:rFonts w:ascii="Arial Narrow" w:hAnsi="Arial Narrow"/>
        </w:rPr>
        <w:t>EPMO-VGE</w:t>
      </w:r>
      <w:r w:rsidRPr="00F30726">
        <w:rPr>
          <w:rFonts w:ascii="Arial Narrow" w:hAnsi="Arial Narrow"/>
        </w:rPr>
        <w:t xml:space="preserve"> prononce la résiliation pour faute du contrat. La résiliation est prononcée aux frais et risques du titulaire conformément à l’article </w:t>
      </w:r>
      <w:r w:rsidR="00DD3949">
        <w:rPr>
          <w:rFonts w:ascii="Arial Narrow" w:hAnsi="Arial Narrow"/>
        </w:rPr>
        <w:t>41.1</w:t>
      </w:r>
      <w:r w:rsidRPr="00F30726">
        <w:rPr>
          <w:rFonts w:ascii="Arial Narrow" w:hAnsi="Arial Narrow"/>
        </w:rPr>
        <w:t xml:space="preserve"> du CCAG-</w:t>
      </w:r>
      <w:r w:rsidR="00DD3949">
        <w:rPr>
          <w:rFonts w:ascii="Arial Narrow" w:hAnsi="Arial Narrow"/>
        </w:rPr>
        <w:t>FCS</w:t>
      </w:r>
      <w:r w:rsidRPr="00F30726">
        <w:rPr>
          <w:rFonts w:ascii="Arial Narrow" w:hAnsi="Arial Narrow"/>
        </w:rPr>
        <w:t xml:space="preserve">. Ces sanctions contractuelles sont sans préjudice des sanctions pénales qui seraient prononcées suite à une plainte émanant d’un usager ou d’un tiers et visant </w:t>
      </w:r>
      <w:r>
        <w:rPr>
          <w:rFonts w:ascii="Arial Narrow" w:hAnsi="Arial Narrow"/>
        </w:rPr>
        <w:t>le</w:t>
      </w:r>
      <w:r w:rsidRPr="00F30726">
        <w:rPr>
          <w:rFonts w:ascii="Arial Narrow" w:hAnsi="Arial Narrow"/>
        </w:rPr>
        <w:t xml:space="preserve"> titulaire ou l’un de ses préposés en lien avec des faits de discrimination tels que définis par les articles 225-1 et suivants du code pénal.</w:t>
      </w:r>
    </w:p>
    <w:p w14:paraId="64528E35" w14:textId="3557C867" w:rsidR="00890DBD" w:rsidRDefault="00890DBD" w:rsidP="00CF6C06">
      <w:pPr>
        <w:pStyle w:val="En-tte"/>
        <w:tabs>
          <w:tab w:val="center" w:pos="284"/>
        </w:tabs>
        <w:spacing w:after="120" w:line="360" w:lineRule="auto"/>
        <w:jc w:val="both"/>
        <w:rPr>
          <w:rFonts w:ascii="Arial Narrow" w:hAnsi="Arial Narrow"/>
        </w:rPr>
      </w:pPr>
    </w:p>
    <w:p w14:paraId="5FDB4B64" w14:textId="2EDFFACD" w:rsidR="00890DBD" w:rsidRPr="00890DBD" w:rsidRDefault="00890DBD" w:rsidP="00890DBD">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890DBD">
        <w:rPr>
          <w:rFonts w:ascii="Arial Narrow" w:hAnsi="Arial Narrow"/>
          <w:b/>
        </w:rPr>
        <w:t xml:space="preserve">Responsabilité </w:t>
      </w:r>
      <w:proofErr w:type="gramStart"/>
      <w:r w:rsidRPr="00890DBD">
        <w:rPr>
          <w:rFonts w:ascii="Arial Narrow" w:hAnsi="Arial Narrow"/>
          <w:b/>
        </w:rPr>
        <w:t>du titulaire rel</w:t>
      </w:r>
      <w:bookmarkStart w:id="6" w:name="_GoBack"/>
      <w:bookmarkEnd w:id="6"/>
      <w:r w:rsidRPr="00890DBD">
        <w:rPr>
          <w:rFonts w:ascii="Arial Narrow" w:hAnsi="Arial Narrow"/>
          <w:b/>
        </w:rPr>
        <w:t>ative</w:t>
      </w:r>
      <w:proofErr w:type="gramEnd"/>
      <w:r w:rsidRPr="00890DBD">
        <w:rPr>
          <w:rFonts w:ascii="Arial Narrow" w:hAnsi="Arial Narrow"/>
          <w:b/>
        </w:rPr>
        <w:t xml:space="preserve"> aux opérations de transport </w:t>
      </w:r>
    </w:p>
    <w:p w14:paraId="7AE81949" w14:textId="42CFAC42" w:rsidR="00890DBD" w:rsidRDefault="00890DBD" w:rsidP="00890DBD">
      <w:pPr>
        <w:autoSpaceDE w:val="0"/>
        <w:autoSpaceDN w:val="0"/>
        <w:adjustRightInd w:val="0"/>
        <w:spacing w:after="0" w:line="240" w:lineRule="auto"/>
        <w:jc w:val="both"/>
        <w:rPr>
          <w:rFonts w:ascii="Arial Narrow" w:hAnsi="Arial Narrow"/>
        </w:rPr>
      </w:pPr>
      <w:r w:rsidRPr="00890DBD">
        <w:rPr>
          <w:rFonts w:ascii="Arial Narrow" w:hAnsi="Arial Narrow"/>
        </w:rPr>
        <w:t xml:space="preserve">Le titulaire assume, sous son entière responsabilité, les risques afférents à l’acheminement et à la livraison des envois. Il définit les itinéraires et les procédures de transport. Il a la garde exclusive des colis qui lui sont confiés : à compter de la signature par le convoyeur du bordereau de livraison ou de ramassage lors de la prise en charge de l’envoi jusqu’à la signature du bordereau de livraison ou de ramassage par le destinataire, formalisant la décharge de responsabilité du titulaire, lors de la livraison de l’envoi. Il est responsable du choix de l’itinéraire et des procédures de transport établies. </w:t>
      </w:r>
    </w:p>
    <w:p w14:paraId="34103D43" w14:textId="77777777" w:rsidR="00890DBD" w:rsidRPr="00890DBD" w:rsidRDefault="00890DBD" w:rsidP="00890DBD">
      <w:pPr>
        <w:autoSpaceDE w:val="0"/>
        <w:autoSpaceDN w:val="0"/>
        <w:adjustRightInd w:val="0"/>
        <w:spacing w:after="0" w:line="240" w:lineRule="auto"/>
        <w:jc w:val="both"/>
        <w:rPr>
          <w:rFonts w:ascii="Arial Narrow" w:hAnsi="Arial Narrow"/>
        </w:rPr>
      </w:pPr>
    </w:p>
    <w:p w14:paraId="03AFDB02" w14:textId="351EFD2E" w:rsidR="00890DBD" w:rsidRDefault="00890DBD" w:rsidP="00890DBD">
      <w:pPr>
        <w:pStyle w:val="En-tte"/>
        <w:tabs>
          <w:tab w:val="center" w:pos="284"/>
        </w:tabs>
        <w:spacing w:after="120" w:line="360" w:lineRule="auto"/>
        <w:jc w:val="both"/>
        <w:rPr>
          <w:rFonts w:ascii="Arial Narrow" w:hAnsi="Arial Narrow"/>
        </w:rPr>
      </w:pPr>
      <w:r w:rsidRPr="00890DBD">
        <w:rPr>
          <w:rFonts w:ascii="Arial Narrow" w:hAnsi="Arial Narrow"/>
        </w:rPr>
        <w:t>Le titulaire est alors seul responsable de tous événements, de toutes pertes ou avaries survenus pour quelque cause que ce soit (notamment le vol simple ou à main armée, le détournement ou abus de confiance), de toute détérioration ou destruction (y compris incendie et explosion) des fonds, qu’ils soient l’</w:t>
      </w:r>
      <w:proofErr w:type="spellStart"/>
      <w:r w:rsidRPr="00890DBD">
        <w:rPr>
          <w:rFonts w:ascii="Arial Narrow" w:hAnsi="Arial Narrow"/>
        </w:rPr>
        <w:t>oeuvre</w:t>
      </w:r>
      <w:proofErr w:type="spellEnd"/>
      <w:r w:rsidRPr="00890DBD">
        <w:rPr>
          <w:rFonts w:ascii="Arial Narrow" w:hAnsi="Arial Narrow"/>
        </w:rPr>
        <w:t xml:space="preserve"> d’agents appartenant ou non à l’entreprise, et sans qu’il puisse être opposé une non dénomination quelconque.</w:t>
      </w:r>
    </w:p>
    <w:p w14:paraId="30809576" w14:textId="77777777" w:rsidR="00AD439B" w:rsidRPr="00546FE0" w:rsidRDefault="00AD439B" w:rsidP="00AD439B">
      <w:pPr>
        <w:pStyle w:val="En-tte"/>
        <w:spacing w:after="120" w:line="360" w:lineRule="auto"/>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7" w:name="_Toc31197474"/>
      <w:r w:rsidRPr="00546FE0">
        <w:rPr>
          <w:rFonts w:ascii="Arial Narrow" w:hAnsi="Arial Narrow"/>
          <w:b/>
        </w:rPr>
        <w:lastRenderedPageBreak/>
        <w:t>LITIGE ET RESILIATION</w:t>
      </w:r>
      <w:bookmarkEnd w:id="7"/>
    </w:p>
    <w:p w14:paraId="2B62768F" w14:textId="77777777" w:rsidR="00AD439B" w:rsidRPr="00546FE0" w:rsidRDefault="00AD439B" w:rsidP="00245388">
      <w:pPr>
        <w:pStyle w:val="En-tte"/>
        <w:numPr>
          <w:ilvl w:val="0"/>
          <w:numId w:val="19"/>
        </w:numPr>
        <w:tabs>
          <w:tab w:val="clear" w:pos="4536"/>
          <w:tab w:val="clear" w:pos="9072"/>
        </w:tabs>
        <w:spacing w:after="240" w:line="360" w:lineRule="auto"/>
        <w:ind w:left="709" w:hanging="709"/>
        <w:jc w:val="both"/>
        <w:rPr>
          <w:rFonts w:ascii="Arial Narrow" w:hAnsi="Arial Narrow"/>
          <w:b/>
        </w:rPr>
      </w:pPr>
      <w:r w:rsidRPr="00546FE0">
        <w:rPr>
          <w:rFonts w:ascii="Arial Narrow" w:hAnsi="Arial Narrow"/>
          <w:b/>
        </w:rPr>
        <w:t>Litige</w:t>
      </w:r>
    </w:p>
    <w:p w14:paraId="7B6B0318" w14:textId="6E7BFBA4"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w:t>
      </w:r>
      <w:r w:rsidR="000B3B2B">
        <w:rPr>
          <w:rFonts w:ascii="Arial Narrow" w:hAnsi="Arial Narrow"/>
        </w:rPr>
        <w:t>EPMO-VGE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46 du CCAG-FCS.</w:t>
      </w:r>
    </w:p>
    <w:p w14:paraId="5362A3EF"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77777777" w:rsidR="00AD439B" w:rsidRPr="00546FE0" w:rsidRDefault="00AD439B" w:rsidP="00245388">
      <w:pPr>
        <w:pStyle w:val="En-tte"/>
        <w:numPr>
          <w:ilvl w:val="0"/>
          <w:numId w:val="19"/>
        </w:numPr>
        <w:tabs>
          <w:tab w:val="clear" w:pos="4536"/>
          <w:tab w:val="clear" w:pos="9072"/>
        </w:tabs>
        <w:spacing w:after="240" w:line="360" w:lineRule="auto"/>
        <w:ind w:left="709" w:hanging="709"/>
        <w:jc w:val="both"/>
        <w:rPr>
          <w:rFonts w:ascii="Arial Narrow" w:hAnsi="Arial Narrow"/>
          <w:b/>
        </w:rPr>
      </w:pPr>
      <w:r w:rsidRPr="00546FE0">
        <w:rPr>
          <w:rFonts w:ascii="Arial Narrow" w:hAnsi="Arial Narrow"/>
          <w:b/>
        </w:rPr>
        <w:t>Résiliation</w:t>
      </w:r>
    </w:p>
    <w:p w14:paraId="1B469A8A" w14:textId="58AF3F53" w:rsidR="00AD439B" w:rsidRPr="00546FE0" w:rsidRDefault="00AD439B" w:rsidP="00890DBD">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faculté de résilier le présent marché dans les conditions prévues au chapitre 7 du CCAG-FCS.</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8" w:name="_Toc31197476"/>
      <w:r w:rsidRPr="00546FE0">
        <w:rPr>
          <w:rFonts w:ascii="Arial Narrow" w:hAnsi="Arial Narrow"/>
          <w:b/>
        </w:rPr>
        <w:t>DEROGATIONS AUX DOCUMENTS GÉNÉRAUX</w:t>
      </w:r>
      <w:bookmarkEnd w:id="8"/>
      <w:r w:rsidRPr="00546FE0">
        <w:rPr>
          <w:rFonts w:ascii="Arial Narrow" w:hAnsi="Arial Narrow"/>
          <w:b/>
        </w:rPr>
        <w:t xml:space="preserve"> </w:t>
      </w:r>
    </w:p>
    <w:p w14:paraId="4E0928D4" w14:textId="77777777" w:rsidR="00165639" w:rsidRPr="00546FE0" w:rsidRDefault="00165639" w:rsidP="00165639">
      <w:pPr>
        <w:pStyle w:val="En-tte"/>
        <w:spacing w:after="120" w:line="360" w:lineRule="auto"/>
        <w:jc w:val="both"/>
        <w:rPr>
          <w:rFonts w:ascii="Arial Narrow" w:hAnsi="Arial Narrow"/>
        </w:rPr>
      </w:pPr>
      <w:r w:rsidRPr="00546FE0">
        <w:rPr>
          <w:rFonts w:ascii="Arial Narrow" w:hAnsi="Arial Narrow"/>
        </w:rPr>
        <w:t>L'article 14</w:t>
      </w:r>
      <w:r w:rsidR="00AD439B" w:rsidRPr="00546FE0">
        <w:rPr>
          <w:rFonts w:ascii="Arial Narrow" w:hAnsi="Arial Narrow"/>
        </w:rPr>
        <w:t xml:space="preserve"> (pénalités) du présent document déroge </w:t>
      </w:r>
      <w:r w:rsidRPr="00546FE0">
        <w:rPr>
          <w:rFonts w:ascii="Arial Narrow" w:hAnsi="Arial Narrow"/>
        </w:rPr>
        <w:t>au 2</w:t>
      </w:r>
      <w:r w:rsidRPr="00546FE0">
        <w:rPr>
          <w:rFonts w:ascii="Arial Narrow" w:hAnsi="Arial Narrow"/>
          <w:vertAlign w:val="superscript"/>
        </w:rPr>
        <w:t>ème</w:t>
      </w:r>
      <w:r w:rsidRPr="00546FE0">
        <w:rPr>
          <w:rFonts w:ascii="Arial Narrow" w:hAnsi="Arial Narrow"/>
        </w:rPr>
        <w:t xml:space="preserve"> alinéa de l’article 14.1.1 et à l’article 14.1.3 du CCAG-FCS.</w:t>
      </w:r>
    </w:p>
    <w:p w14:paraId="5070207C" w14:textId="77777777" w:rsidR="00AD439B" w:rsidRPr="00546FE0" w:rsidRDefault="00AD439B" w:rsidP="00165639">
      <w:pPr>
        <w:pStyle w:val="En-tte"/>
        <w:spacing w:after="120" w:line="360" w:lineRule="auto"/>
        <w:jc w:val="center"/>
        <w:rPr>
          <w:rFonts w:ascii="Arial Narrow" w:hAnsi="Arial Narrow"/>
        </w:rPr>
      </w:pP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14"/>
      <w:headerReference w:type="first" r:id="rId15"/>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BF52E" w14:textId="77777777" w:rsidR="00470284" w:rsidRDefault="00470284" w:rsidP="00E42FF3">
      <w:pPr>
        <w:spacing w:after="0" w:line="240" w:lineRule="auto"/>
      </w:pPr>
      <w:r>
        <w:separator/>
      </w:r>
    </w:p>
  </w:endnote>
  <w:endnote w:type="continuationSeparator" w:id="0">
    <w:p w14:paraId="0CF3F88F" w14:textId="77777777" w:rsidR="00470284" w:rsidRDefault="00470284"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4A681105" w:rsidR="004A157C" w:rsidRDefault="004A157C">
        <w:pPr>
          <w:pStyle w:val="Pieddepage"/>
          <w:jc w:val="right"/>
        </w:pPr>
        <w:r>
          <w:fldChar w:fldCharType="begin"/>
        </w:r>
        <w:r>
          <w:instrText>PAGE   \* MERGEFORMAT</w:instrText>
        </w:r>
        <w:r>
          <w:fldChar w:fldCharType="separate"/>
        </w:r>
        <w:r w:rsidR="00890DBD">
          <w:rPr>
            <w:noProof/>
          </w:rPr>
          <w:t>14</w:t>
        </w:r>
        <w:r>
          <w:fldChar w:fldCharType="end"/>
        </w:r>
      </w:p>
    </w:sdtContent>
  </w:sdt>
  <w:p w14:paraId="1C416107" w14:textId="77777777" w:rsidR="004A157C" w:rsidRDefault="004A15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4EA3" w14:textId="77777777" w:rsidR="00470284" w:rsidRDefault="00470284" w:rsidP="00E42FF3">
      <w:pPr>
        <w:spacing w:after="0" w:line="240" w:lineRule="auto"/>
      </w:pPr>
      <w:r>
        <w:separator/>
      </w:r>
    </w:p>
  </w:footnote>
  <w:footnote w:type="continuationSeparator" w:id="0">
    <w:p w14:paraId="271F3637" w14:textId="77777777" w:rsidR="00470284" w:rsidRDefault="00470284"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4A157C" w14:paraId="58381086" w14:textId="77777777" w:rsidTr="00E42FF3">
      <w:tc>
        <w:tcPr>
          <w:tcW w:w="2725" w:type="dxa"/>
        </w:tcPr>
        <w:p w14:paraId="4CB7F7E7" w14:textId="77777777" w:rsidR="004A157C" w:rsidRDefault="004A157C"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4A157C" w:rsidRPr="008B551F" w:rsidRDefault="004A157C"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4A157C" w:rsidRPr="008B551F" w:rsidRDefault="004A157C"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4A157C" w:rsidRDefault="004A157C" w:rsidP="00E42FF3">
          <w:pPr>
            <w:pStyle w:val="En-tte"/>
            <w:tabs>
              <w:tab w:val="clear" w:pos="4536"/>
              <w:tab w:val="clear" w:pos="9072"/>
              <w:tab w:val="left" w:pos="4635"/>
            </w:tabs>
          </w:pPr>
        </w:p>
      </w:tc>
    </w:tr>
  </w:tbl>
  <w:p w14:paraId="79DED19F" w14:textId="77777777" w:rsidR="004A157C" w:rsidRDefault="004A15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B7424B"/>
    <w:multiLevelType w:val="hybridMultilevel"/>
    <w:tmpl w:val="FFF28F9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5344C"/>
    <w:multiLevelType w:val="multilevel"/>
    <w:tmpl w:val="12602E5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E317DCE"/>
    <w:multiLevelType w:val="hybridMultilevel"/>
    <w:tmpl w:val="9B3A8E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9" w15:restartNumberingAfterBreak="0">
    <w:nsid w:val="39BF23E3"/>
    <w:multiLevelType w:val="hybridMultilevel"/>
    <w:tmpl w:val="F03AA044"/>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B60690"/>
    <w:multiLevelType w:val="hybridMultilevel"/>
    <w:tmpl w:val="5E6A7FD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C232215"/>
    <w:multiLevelType w:val="hybridMultilevel"/>
    <w:tmpl w:val="5D4CA97A"/>
    <w:lvl w:ilvl="0" w:tplc="A2FAD3E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2C751B"/>
    <w:multiLevelType w:val="multilevel"/>
    <w:tmpl w:val="AC7A3312"/>
    <w:lvl w:ilvl="0">
      <w:start w:val="1"/>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385F8F"/>
    <w:multiLevelType w:val="multilevel"/>
    <w:tmpl w:val="5F42DF3E"/>
    <w:lvl w:ilvl="0">
      <w:start w:val="10"/>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D295084"/>
    <w:multiLevelType w:val="hybridMultilevel"/>
    <w:tmpl w:val="3AA6454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21"/>
  </w:num>
  <w:num w:numId="4">
    <w:abstractNumId w:val="3"/>
  </w:num>
  <w:num w:numId="5">
    <w:abstractNumId w:val="13"/>
  </w:num>
  <w:num w:numId="6">
    <w:abstractNumId w:val="0"/>
  </w:num>
  <w:num w:numId="7">
    <w:abstractNumId w:val="20"/>
  </w:num>
  <w:num w:numId="8">
    <w:abstractNumId w:val="14"/>
  </w:num>
  <w:num w:numId="9">
    <w:abstractNumId w:val="8"/>
  </w:num>
  <w:num w:numId="10">
    <w:abstractNumId w:val="17"/>
  </w:num>
  <w:num w:numId="11">
    <w:abstractNumId w:val="1"/>
  </w:num>
  <w:num w:numId="12">
    <w:abstractNumId w:val="19"/>
  </w:num>
  <w:num w:numId="13">
    <w:abstractNumId w:val="15"/>
  </w:num>
  <w:num w:numId="14">
    <w:abstractNumId w:val="11"/>
  </w:num>
  <w:num w:numId="15">
    <w:abstractNumId w:val="18"/>
  </w:num>
  <w:num w:numId="16">
    <w:abstractNumId w:val="26"/>
  </w:num>
  <w:num w:numId="17">
    <w:abstractNumId w:val="4"/>
  </w:num>
  <w:num w:numId="18">
    <w:abstractNumId w:val="23"/>
  </w:num>
  <w:num w:numId="19">
    <w:abstractNumId w:val="12"/>
  </w:num>
  <w:num w:numId="20">
    <w:abstractNumId w:val="7"/>
  </w:num>
  <w:num w:numId="21">
    <w:abstractNumId w:val="16"/>
  </w:num>
  <w:num w:numId="22">
    <w:abstractNumId w:val="10"/>
  </w:num>
  <w:num w:numId="23">
    <w:abstractNumId w:val="6"/>
  </w:num>
  <w:num w:numId="24">
    <w:abstractNumId w:val="9"/>
  </w:num>
  <w:num w:numId="25">
    <w:abstractNumId w:val="5"/>
  </w:num>
  <w:num w:numId="26">
    <w:abstractNumId w:val="27"/>
  </w:num>
  <w:num w:numId="27">
    <w:abstractNumId w:val="22"/>
  </w:num>
  <w:num w:numId="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FF7"/>
    <w:rsid w:val="00043D85"/>
    <w:rsid w:val="00054FBE"/>
    <w:rsid w:val="0006022E"/>
    <w:rsid w:val="000B34BB"/>
    <w:rsid w:val="000B3B2B"/>
    <w:rsid w:val="000B3B70"/>
    <w:rsid w:val="000B52E8"/>
    <w:rsid w:val="000B7422"/>
    <w:rsid w:val="000C10A2"/>
    <w:rsid w:val="000D0217"/>
    <w:rsid w:val="000D317C"/>
    <w:rsid w:val="000D622D"/>
    <w:rsid w:val="000E7740"/>
    <w:rsid w:val="000F34C3"/>
    <w:rsid w:val="001008AE"/>
    <w:rsid w:val="00106DDC"/>
    <w:rsid w:val="00116380"/>
    <w:rsid w:val="0014540C"/>
    <w:rsid w:val="00165639"/>
    <w:rsid w:val="00180990"/>
    <w:rsid w:val="001B44CB"/>
    <w:rsid w:val="001F6E69"/>
    <w:rsid w:val="00203EEC"/>
    <w:rsid w:val="0024335F"/>
    <w:rsid w:val="00245388"/>
    <w:rsid w:val="0025246C"/>
    <w:rsid w:val="00257918"/>
    <w:rsid w:val="00261EEE"/>
    <w:rsid w:val="00264E15"/>
    <w:rsid w:val="002724FC"/>
    <w:rsid w:val="00275059"/>
    <w:rsid w:val="002A271C"/>
    <w:rsid w:val="002B10AD"/>
    <w:rsid w:val="002C5191"/>
    <w:rsid w:val="002D6143"/>
    <w:rsid w:val="002F4374"/>
    <w:rsid w:val="0030422B"/>
    <w:rsid w:val="00314364"/>
    <w:rsid w:val="00332820"/>
    <w:rsid w:val="00347265"/>
    <w:rsid w:val="00350E5F"/>
    <w:rsid w:val="0035293A"/>
    <w:rsid w:val="00360E50"/>
    <w:rsid w:val="00367714"/>
    <w:rsid w:val="003765CC"/>
    <w:rsid w:val="00376A8E"/>
    <w:rsid w:val="003978C9"/>
    <w:rsid w:val="003A3C44"/>
    <w:rsid w:val="003D7C03"/>
    <w:rsid w:val="003F3420"/>
    <w:rsid w:val="003F5F33"/>
    <w:rsid w:val="00403F4D"/>
    <w:rsid w:val="0041504B"/>
    <w:rsid w:val="00422159"/>
    <w:rsid w:val="00426B67"/>
    <w:rsid w:val="00426CE9"/>
    <w:rsid w:val="004302A7"/>
    <w:rsid w:val="00470284"/>
    <w:rsid w:val="00476011"/>
    <w:rsid w:val="004A157C"/>
    <w:rsid w:val="004C5CF1"/>
    <w:rsid w:val="004D0CF2"/>
    <w:rsid w:val="004D156F"/>
    <w:rsid w:val="004F1113"/>
    <w:rsid w:val="004F429E"/>
    <w:rsid w:val="00533500"/>
    <w:rsid w:val="005413BD"/>
    <w:rsid w:val="00546FE0"/>
    <w:rsid w:val="005706E9"/>
    <w:rsid w:val="00593CA0"/>
    <w:rsid w:val="00597B32"/>
    <w:rsid w:val="005B11C8"/>
    <w:rsid w:val="005D1A2E"/>
    <w:rsid w:val="005D555E"/>
    <w:rsid w:val="005E63A7"/>
    <w:rsid w:val="005F1D51"/>
    <w:rsid w:val="0064097D"/>
    <w:rsid w:val="006465DC"/>
    <w:rsid w:val="006528A6"/>
    <w:rsid w:val="00666DD5"/>
    <w:rsid w:val="006A63E0"/>
    <w:rsid w:val="006E6DEE"/>
    <w:rsid w:val="006F014C"/>
    <w:rsid w:val="006F0B57"/>
    <w:rsid w:val="007221BF"/>
    <w:rsid w:val="007258AA"/>
    <w:rsid w:val="007269DF"/>
    <w:rsid w:val="00726E74"/>
    <w:rsid w:val="00737BEB"/>
    <w:rsid w:val="00761F00"/>
    <w:rsid w:val="007639B4"/>
    <w:rsid w:val="007663CD"/>
    <w:rsid w:val="007D159B"/>
    <w:rsid w:val="007E5415"/>
    <w:rsid w:val="0081396B"/>
    <w:rsid w:val="00836C55"/>
    <w:rsid w:val="00846D60"/>
    <w:rsid w:val="008665C9"/>
    <w:rsid w:val="00874D6C"/>
    <w:rsid w:val="0088306B"/>
    <w:rsid w:val="0088600A"/>
    <w:rsid w:val="00886A9B"/>
    <w:rsid w:val="00890DBD"/>
    <w:rsid w:val="00891B1A"/>
    <w:rsid w:val="008B6960"/>
    <w:rsid w:val="00910D6B"/>
    <w:rsid w:val="009122D3"/>
    <w:rsid w:val="009146C4"/>
    <w:rsid w:val="00983998"/>
    <w:rsid w:val="00990731"/>
    <w:rsid w:val="009C2143"/>
    <w:rsid w:val="009D63CC"/>
    <w:rsid w:val="00A02B17"/>
    <w:rsid w:val="00A118F1"/>
    <w:rsid w:val="00A15E81"/>
    <w:rsid w:val="00A43684"/>
    <w:rsid w:val="00A45711"/>
    <w:rsid w:val="00A52D92"/>
    <w:rsid w:val="00A572A6"/>
    <w:rsid w:val="00A74044"/>
    <w:rsid w:val="00A7568E"/>
    <w:rsid w:val="00A94EDC"/>
    <w:rsid w:val="00AA3E07"/>
    <w:rsid w:val="00AD439B"/>
    <w:rsid w:val="00B17100"/>
    <w:rsid w:val="00B42ED3"/>
    <w:rsid w:val="00B52B09"/>
    <w:rsid w:val="00B76438"/>
    <w:rsid w:val="00B76727"/>
    <w:rsid w:val="00B76C4A"/>
    <w:rsid w:val="00BC3812"/>
    <w:rsid w:val="00BD6430"/>
    <w:rsid w:val="00C03D13"/>
    <w:rsid w:val="00C0489A"/>
    <w:rsid w:val="00C37C04"/>
    <w:rsid w:val="00C47AC9"/>
    <w:rsid w:val="00C92452"/>
    <w:rsid w:val="00CC09FD"/>
    <w:rsid w:val="00CC5197"/>
    <w:rsid w:val="00CC605C"/>
    <w:rsid w:val="00CE4A76"/>
    <w:rsid w:val="00CF131C"/>
    <w:rsid w:val="00CF6C06"/>
    <w:rsid w:val="00D17E86"/>
    <w:rsid w:val="00D32F62"/>
    <w:rsid w:val="00D33E57"/>
    <w:rsid w:val="00D349F1"/>
    <w:rsid w:val="00D3727C"/>
    <w:rsid w:val="00D524F5"/>
    <w:rsid w:val="00D637C9"/>
    <w:rsid w:val="00D72FEE"/>
    <w:rsid w:val="00D86150"/>
    <w:rsid w:val="00D9355E"/>
    <w:rsid w:val="00D954B4"/>
    <w:rsid w:val="00DB7A14"/>
    <w:rsid w:val="00DC2FA3"/>
    <w:rsid w:val="00DD3949"/>
    <w:rsid w:val="00E20718"/>
    <w:rsid w:val="00E42FF3"/>
    <w:rsid w:val="00E50CCD"/>
    <w:rsid w:val="00E60277"/>
    <w:rsid w:val="00E62B9E"/>
    <w:rsid w:val="00E86FA0"/>
    <w:rsid w:val="00E94428"/>
    <w:rsid w:val="00EC2356"/>
    <w:rsid w:val="00EC6141"/>
    <w:rsid w:val="00EE4C36"/>
    <w:rsid w:val="00EE65EC"/>
    <w:rsid w:val="00EF10C6"/>
    <w:rsid w:val="00F00B40"/>
    <w:rsid w:val="00F03BF9"/>
    <w:rsid w:val="00F065F4"/>
    <w:rsid w:val="00F6320E"/>
    <w:rsid w:val="00F664E5"/>
    <w:rsid w:val="00F74527"/>
    <w:rsid w:val="00F802CE"/>
    <w:rsid w:val="00FA11D6"/>
    <w:rsid w:val="00FA36FF"/>
    <w:rsid w:val="00FC4A03"/>
    <w:rsid w:val="00FE25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B2B"/>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2750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semiHidden/>
    <w:unhideWhenUsed/>
    <w:rsid w:val="00D72FEE"/>
    <w:pPr>
      <w:spacing w:line="240" w:lineRule="auto"/>
    </w:pPr>
    <w:rPr>
      <w:sz w:val="20"/>
      <w:szCs w:val="20"/>
    </w:rPr>
  </w:style>
  <w:style w:type="character" w:customStyle="1" w:styleId="CommentaireCar">
    <w:name w:val="Commentaire Car"/>
    <w:basedOn w:val="Policepardfaut"/>
    <w:link w:val="Commentaire"/>
    <w:uiPriority w:val="99"/>
    <w:semiHidden/>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styleId="Lienhypertextesuivivisit">
    <w:name w:val="FollowedHyperlink"/>
    <w:basedOn w:val="Policepardfaut"/>
    <w:uiPriority w:val="99"/>
    <w:semiHidden/>
    <w:unhideWhenUsed/>
    <w:rsid w:val="00533500"/>
    <w:rPr>
      <w:color w:val="954F72" w:themeColor="followedHyperlink"/>
      <w:u w:val="single"/>
    </w:rPr>
  </w:style>
  <w:style w:type="paragraph" w:customStyle="1" w:styleId="ATextecourant">
    <w:name w:val="A.Texte courant"/>
    <w:qFormat/>
    <w:rsid w:val="0035293A"/>
    <w:pPr>
      <w:spacing w:after="0" w:line="240" w:lineRule="auto"/>
    </w:pPr>
    <w:rPr>
      <w:rFonts w:cs="Times New Roman (Corps CS)"/>
      <w:spacing w:val="-1"/>
      <w:sz w:val="20"/>
    </w:rPr>
  </w:style>
  <w:style w:type="character" w:customStyle="1" w:styleId="Titre3Car">
    <w:name w:val="Titre 3 Car"/>
    <w:basedOn w:val="Policepardfaut"/>
    <w:link w:val="Titre3"/>
    <w:uiPriority w:val="9"/>
    <w:semiHidden/>
    <w:rsid w:val="00275059"/>
    <w:rPr>
      <w:rFonts w:asciiTheme="majorHAnsi" w:eastAsiaTheme="majorEastAsia" w:hAnsiTheme="majorHAnsi" w:cstheme="majorBidi"/>
      <w:color w:val="1F4D78" w:themeColor="accent1" w:themeShade="7F"/>
      <w:sz w:val="24"/>
      <w:szCs w:val="24"/>
    </w:rPr>
  </w:style>
  <w:style w:type="paragraph" w:customStyle="1" w:styleId="Default">
    <w:name w:val="Default"/>
    <w:rsid w:val="00A45711"/>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755989">
      <w:bodyDiv w:val="1"/>
      <w:marLeft w:val="0"/>
      <w:marRight w:val="0"/>
      <w:marTop w:val="0"/>
      <w:marBottom w:val="0"/>
      <w:divBdr>
        <w:top w:val="none" w:sz="0" w:space="0" w:color="auto"/>
        <w:left w:val="none" w:sz="0" w:space="0" w:color="auto"/>
        <w:bottom w:val="none" w:sz="0" w:space="0" w:color="auto"/>
        <w:right w:val="none" w:sz="0" w:space="0" w:color="auto"/>
      </w:divBdr>
    </w:div>
    <w:div w:id="33581374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1648321907">
      <w:bodyDiv w:val="1"/>
      <w:marLeft w:val="0"/>
      <w:marRight w:val="0"/>
      <w:marTop w:val="0"/>
      <w:marBottom w:val="0"/>
      <w:divBdr>
        <w:top w:val="none" w:sz="0" w:space="0" w:color="auto"/>
        <w:left w:val="none" w:sz="0" w:space="0" w:color="auto"/>
        <w:bottom w:val="none" w:sz="0" w:space="0" w:color="auto"/>
        <w:right w:val="none" w:sz="0" w:space="0" w:color="auto"/>
      </w:divBdr>
    </w:div>
    <w:div w:id="18423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empreinte.ademe.fr" TargetMode="External"/><Relationship Id="rId13" Type="http://schemas.openxmlformats.org/officeDocument/2006/relationships/hyperlink" Target="https://www.e-attestation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idArticle=LEGIARTI000018520576&amp;cidTexte=LEGITEXT000006072050"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andrine.lefevre@musee-orsay.fr" TargetMode="External"/><Relationship Id="rId4" Type="http://schemas.openxmlformats.org/officeDocument/2006/relationships/settings" Target="settings.xml"/><Relationship Id="rId9" Type="http://schemas.openxmlformats.org/officeDocument/2006/relationships/hyperlink" Target="https://www.insee.fr/fr/statistiques/serie/0107666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5A3E7F"/>
    <w:rsid w:val="00864732"/>
    <w:rsid w:val="009E2391"/>
    <w:rsid w:val="00AC31B5"/>
    <w:rsid w:val="00B14DD2"/>
    <w:rsid w:val="00B90D7C"/>
    <w:rsid w:val="00C60EC9"/>
    <w:rsid w:val="00CB08D0"/>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3BB93-C07A-4C2A-9E3C-0C794C45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14</Pages>
  <Words>4239</Words>
  <Characters>23317</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LE GOFF Ludovic</cp:lastModifiedBy>
  <cp:revision>18</cp:revision>
  <dcterms:created xsi:type="dcterms:W3CDTF">2025-07-03T07:22:00Z</dcterms:created>
  <dcterms:modified xsi:type="dcterms:W3CDTF">2026-02-26T13:43:00Z</dcterms:modified>
</cp:coreProperties>
</file>